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8" w:rsidRPr="00631586" w:rsidRDefault="00381728" w:rsidP="00381728">
      <w:pPr>
        <w:pStyle w:val="Tytu"/>
        <w:jc w:val="both"/>
        <w:rPr>
          <w:rFonts w:ascii="Arial" w:hAnsi="Arial" w:cs="Arial"/>
          <w:spacing w:val="-20"/>
          <w:sz w:val="22"/>
          <w:szCs w:val="22"/>
        </w:rPr>
      </w:pPr>
    </w:p>
    <w:p w:rsidR="00381728" w:rsidRPr="00631586" w:rsidRDefault="00381728" w:rsidP="00381728">
      <w:pPr>
        <w:pStyle w:val="Tytu"/>
        <w:rPr>
          <w:rFonts w:ascii="Arial" w:hAnsi="Arial" w:cs="Arial"/>
          <w:spacing w:val="-20"/>
          <w:sz w:val="22"/>
          <w:szCs w:val="22"/>
        </w:rPr>
      </w:pPr>
      <w:r w:rsidRPr="00631586">
        <w:rPr>
          <w:rFonts w:ascii="Arial" w:hAnsi="Arial" w:cs="Arial"/>
          <w:spacing w:val="-20"/>
          <w:sz w:val="22"/>
          <w:szCs w:val="22"/>
        </w:rPr>
        <w:t>O B W I E S Z C Z E N I E</w:t>
      </w:r>
    </w:p>
    <w:p w:rsidR="00381728" w:rsidRPr="00631586" w:rsidRDefault="00381728" w:rsidP="00381728">
      <w:pPr>
        <w:pStyle w:val="Adresat"/>
        <w:ind w:left="0" w:firstLine="0"/>
        <w:rPr>
          <w:rFonts w:ascii="Arial" w:hAnsi="Arial" w:cs="Arial"/>
          <w:b w:val="0"/>
          <w:spacing w:val="-2"/>
          <w:sz w:val="22"/>
          <w:szCs w:val="22"/>
        </w:rPr>
      </w:pPr>
    </w:p>
    <w:p w:rsidR="00B909DE" w:rsidRPr="00972D78" w:rsidRDefault="00B909DE" w:rsidP="00B909DE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  <w:r w:rsidRPr="00972D78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art. 11f ust. 3</w:t>
      </w:r>
      <w:r w:rsidRPr="00972D78">
        <w:rPr>
          <w:rFonts w:ascii="Arial" w:hAnsi="Arial" w:cs="Arial"/>
          <w:sz w:val="22"/>
          <w:szCs w:val="22"/>
        </w:rPr>
        <w:t xml:space="preserve"> ustawy z dnia 10 kwietnia 2003 r. </w:t>
      </w:r>
      <w:r w:rsidRPr="00972D78">
        <w:rPr>
          <w:rFonts w:ascii="Arial" w:hAnsi="Arial" w:cs="Arial"/>
          <w:i/>
          <w:sz w:val="22"/>
          <w:szCs w:val="22"/>
        </w:rPr>
        <w:t>o szczególnych zasadach przygotowania i realizacji inwestycji w zakresie dróg publicznych</w:t>
      </w:r>
      <w:r>
        <w:rPr>
          <w:rFonts w:ascii="Arial" w:hAnsi="Arial" w:cs="Arial"/>
          <w:sz w:val="22"/>
          <w:szCs w:val="22"/>
        </w:rPr>
        <w:t xml:space="preserve"> (Dz.U.2020.1363 ze zm.), w związku </w:t>
      </w:r>
      <w:r w:rsidRPr="00972D78">
        <w:rPr>
          <w:rFonts w:ascii="Arial" w:hAnsi="Arial" w:cs="Arial"/>
          <w:sz w:val="22"/>
          <w:szCs w:val="22"/>
        </w:rPr>
        <w:t xml:space="preserve">z art. 10 § 1 i art. 49 ustawy z dnia 14 czerwca 1960 r. </w:t>
      </w:r>
      <w:r w:rsidRPr="00972D78">
        <w:rPr>
          <w:rFonts w:ascii="Arial" w:hAnsi="Arial" w:cs="Arial"/>
          <w:i/>
          <w:iCs/>
          <w:sz w:val="22"/>
          <w:szCs w:val="22"/>
        </w:rPr>
        <w:t>Kodeks postępowania administra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Pr="00972D78">
        <w:rPr>
          <w:rFonts w:ascii="Arial" w:hAnsi="Arial" w:cs="Arial"/>
          <w:i/>
          <w:iCs/>
          <w:sz w:val="22"/>
          <w:szCs w:val="22"/>
        </w:rPr>
        <w:t xml:space="preserve">yjnego </w:t>
      </w:r>
      <w:r w:rsidRPr="00972D78">
        <w:rPr>
          <w:rFonts w:ascii="Arial" w:hAnsi="Arial" w:cs="Arial"/>
          <w:sz w:val="22"/>
          <w:szCs w:val="22"/>
        </w:rPr>
        <w:t>(Dz.U.2020</w:t>
      </w:r>
      <w:r>
        <w:rPr>
          <w:rFonts w:ascii="Arial" w:hAnsi="Arial" w:cs="Arial"/>
          <w:sz w:val="22"/>
          <w:szCs w:val="22"/>
        </w:rPr>
        <w:t>.</w:t>
      </w:r>
      <w:r w:rsidRPr="00972D78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 xml:space="preserve"> ze zm.</w:t>
      </w:r>
      <w:r w:rsidRPr="00972D78">
        <w:rPr>
          <w:rFonts w:ascii="Arial" w:hAnsi="Arial" w:cs="Arial"/>
          <w:sz w:val="22"/>
          <w:szCs w:val="22"/>
        </w:rPr>
        <w:t>)</w:t>
      </w:r>
    </w:p>
    <w:p w:rsidR="00B909DE" w:rsidRPr="00631586" w:rsidRDefault="00B909DE" w:rsidP="00B909DE">
      <w:pPr>
        <w:ind w:firstLine="284"/>
        <w:jc w:val="both"/>
        <w:rPr>
          <w:rFonts w:ascii="Arial" w:hAnsi="Arial" w:cs="Arial"/>
          <w:spacing w:val="-2"/>
          <w:sz w:val="22"/>
          <w:szCs w:val="22"/>
        </w:rPr>
      </w:pPr>
      <w:bookmarkStart w:id="0" w:name="_GoBack"/>
      <w:bookmarkEnd w:id="0"/>
    </w:p>
    <w:p w:rsidR="00B909DE" w:rsidRPr="00993660" w:rsidRDefault="00B909DE" w:rsidP="00B909D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631586">
        <w:rPr>
          <w:rFonts w:ascii="Arial" w:hAnsi="Arial" w:cs="Arial"/>
          <w:b/>
          <w:spacing w:val="20"/>
          <w:sz w:val="22"/>
          <w:szCs w:val="22"/>
        </w:rPr>
        <w:t>WOJEWODA</w:t>
      </w:r>
      <w:r w:rsidR="003C73EA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631586">
        <w:rPr>
          <w:rFonts w:ascii="Arial" w:hAnsi="Arial" w:cs="Arial"/>
          <w:b/>
          <w:spacing w:val="20"/>
          <w:sz w:val="22"/>
          <w:szCs w:val="22"/>
        </w:rPr>
        <w:t xml:space="preserve">MAŁOPOLSKI </w:t>
      </w:r>
      <w:r w:rsidRPr="00631586">
        <w:rPr>
          <w:rFonts w:ascii="Arial" w:hAnsi="Arial" w:cs="Arial"/>
          <w:b/>
          <w:spacing w:val="20"/>
          <w:sz w:val="22"/>
          <w:szCs w:val="22"/>
        </w:rPr>
        <w:br/>
      </w:r>
    </w:p>
    <w:p w:rsidR="00B909DE" w:rsidRPr="00993660" w:rsidRDefault="00B909DE" w:rsidP="00B909DE">
      <w:pPr>
        <w:tabs>
          <w:tab w:val="left" w:pos="878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zawiadamia, że </w:t>
      </w:r>
      <w:r w:rsidRPr="00993660">
        <w:rPr>
          <w:rFonts w:ascii="Arial" w:hAnsi="Arial" w:cs="Arial"/>
          <w:b/>
          <w:sz w:val="22"/>
          <w:szCs w:val="22"/>
        </w:rPr>
        <w:t xml:space="preserve">3 marca 2021 r. zostało wydane postanowienie Wojewody Małopolskiego, znak: WI-VI.7820.1.3.2021.AG </w:t>
      </w:r>
      <w:r w:rsidRPr="00993660">
        <w:rPr>
          <w:rFonts w:ascii="Arial" w:hAnsi="Arial" w:cs="Arial"/>
          <w:sz w:val="22"/>
          <w:szCs w:val="22"/>
        </w:rPr>
        <w:t>(WI-XI.7820.1.31.2020.AG)</w:t>
      </w:r>
      <w:r w:rsidRPr="00993660">
        <w:rPr>
          <w:rFonts w:ascii="Arial" w:hAnsi="Arial" w:cs="Arial"/>
          <w:b/>
          <w:sz w:val="22"/>
          <w:szCs w:val="22"/>
        </w:rPr>
        <w:t>, o nałożeniu na  inwestora</w:t>
      </w:r>
      <w:r w:rsidRPr="00993660">
        <w:rPr>
          <w:rFonts w:ascii="Arial" w:hAnsi="Arial" w:cs="Arial"/>
          <w:sz w:val="22"/>
          <w:szCs w:val="22"/>
        </w:rPr>
        <w:t xml:space="preserve"> </w:t>
      </w:r>
      <w:r w:rsidRPr="00993660">
        <w:rPr>
          <w:rFonts w:ascii="Arial" w:hAnsi="Arial" w:cs="Arial"/>
          <w:b/>
          <w:sz w:val="22"/>
          <w:szCs w:val="22"/>
        </w:rPr>
        <w:t>obowiązku  usunięcia  nieprawidłowości  w  projekcie budowlanym</w:t>
      </w:r>
      <w:r w:rsidRPr="00993660">
        <w:rPr>
          <w:rFonts w:ascii="Arial" w:hAnsi="Arial" w:cs="Arial"/>
          <w:sz w:val="22"/>
          <w:szCs w:val="22"/>
        </w:rPr>
        <w:t xml:space="preserve">  – ze względu na stwierdzenie naruszeń wymogów określonych w art. 35 ust. 1 ustawy </w:t>
      </w:r>
      <w:r w:rsidRPr="00993660">
        <w:rPr>
          <w:rFonts w:ascii="Arial" w:hAnsi="Arial" w:cs="Arial"/>
          <w:i/>
          <w:sz w:val="22"/>
          <w:szCs w:val="22"/>
        </w:rPr>
        <w:t>Prawo budowlane,</w:t>
      </w:r>
      <w:r w:rsidRPr="00993660">
        <w:rPr>
          <w:rFonts w:ascii="Arial" w:hAnsi="Arial" w:cs="Arial"/>
          <w:sz w:val="22"/>
          <w:szCs w:val="22"/>
        </w:rPr>
        <w:t xml:space="preserve"> w związku z prowadzonym postępowaniem administracyjnym w sprawie wydania decyzji o zezwoleniu na realizację inwestycji drogowej pn.: „</w:t>
      </w:r>
      <w:r>
        <w:rPr>
          <w:rFonts w:ascii="Arial" w:hAnsi="Arial" w:cs="Arial"/>
          <w:sz w:val="22"/>
          <w:szCs w:val="22"/>
        </w:rPr>
        <w:t>Budowa obwodnicy Chełmca w </w:t>
      </w:r>
      <w:r w:rsidRPr="00993660">
        <w:rPr>
          <w:rFonts w:ascii="Arial" w:hAnsi="Arial" w:cs="Arial"/>
          <w:sz w:val="22"/>
          <w:szCs w:val="22"/>
        </w:rPr>
        <w:t>ciągu drogi krajowej nr 28 na odcinku od km lokalnego 0+013,45 (</w:t>
      </w:r>
      <w:r w:rsidRPr="00993660">
        <w:rPr>
          <w:rFonts w:ascii="Arial" w:eastAsia="ArialMT" w:hAnsi="Arial" w:cs="Arial"/>
          <w:sz w:val="22"/>
          <w:szCs w:val="22"/>
        </w:rPr>
        <w:t>w km rzeczywistym 131+948 drogi  krajowej nr 28)</w:t>
      </w:r>
      <w:r w:rsidRPr="00993660">
        <w:rPr>
          <w:rFonts w:ascii="Arial" w:hAnsi="Arial" w:cs="Arial"/>
          <w:sz w:val="22"/>
          <w:szCs w:val="22"/>
        </w:rPr>
        <w:t xml:space="preserve"> do km 1+419,09 (km lokalny drogi krajowej nr 28), długości 1405,64m, w województwie małopolskim, powiecie nowosądeckim, gminie Chełmiec”.</w:t>
      </w:r>
    </w:p>
    <w:p w:rsidR="00B909DE" w:rsidRDefault="00B909DE" w:rsidP="00B909DE">
      <w:pPr>
        <w:tabs>
          <w:tab w:val="left" w:pos="878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909DE" w:rsidRPr="00972D78" w:rsidRDefault="00B909DE" w:rsidP="00B909DE">
      <w:pPr>
        <w:tabs>
          <w:tab w:val="left" w:pos="426"/>
        </w:tabs>
        <w:spacing w:line="28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972D78">
        <w:rPr>
          <w:rFonts w:ascii="Arial" w:hAnsi="Arial" w:cs="Arial"/>
          <w:spacing w:val="-4"/>
          <w:sz w:val="22"/>
          <w:szCs w:val="22"/>
        </w:rPr>
        <w:t>Na postanowienie o nałożeniu na inwestora obowiązku usunięcia nieprawidłowości w projekcie budowlanym nie przysługuje zażalenie.</w:t>
      </w:r>
    </w:p>
    <w:p w:rsidR="00B909DE" w:rsidRPr="00631586" w:rsidRDefault="00B909DE" w:rsidP="00B909DE">
      <w:pPr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B909DE" w:rsidRPr="00165D89" w:rsidRDefault="00B909DE" w:rsidP="00B909DE">
      <w:pPr>
        <w:spacing w:line="280" w:lineRule="exact"/>
        <w:ind w:firstLine="284"/>
        <w:jc w:val="both"/>
        <w:rPr>
          <w:rFonts w:ascii="Arial" w:eastAsia="Calibri" w:hAnsi="Arial" w:cs="Arial"/>
          <w:b/>
          <w:bCs/>
          <w:spacing w:val="-2"/>
          <w:sz w:val="22"/>
          <w:szCs w:val="22"/>
        </w:rPr>
      </w:pPr>
      <w:r w:rsidRPr="00974613">
        <w:rPr>
          <w:rFonts w:ascii="Arial" w:hAnsi="Arial" w:cs="Arial"/>
          <w:spacing w:val="-2"/>
          <w:sz w:val="22"/>
          <w:szCs w:val="22"/>
        </w:rPr>
        <w:t xml:space="preserve">Strony postępowania </w:t>
      </w:r>
      <w:r>
        <w:rPr>
          <w:rFonts w:ascii="Arial" w:hAnsi="Arial" w:cs="Arial"/>
          <w:spacing w:val="-2"/>
          <w:sz w:val="22"/>
          <w:szCs w:val="22"/>
        </w:rPr>
        <w:t xml:space="preserve">lub ich pełnomocnicy </w:t>
      </w:r>
      <w:r w:rsidRPr="00974613">
        <w:rPr>
          <w:rFonts w:ascii="Arial" w:hAnsi="Arial" w:cs="Arial"/>
          <w:spacing w:val="-2"/>
          <w:sz w:val="22"/>
          <w:szCs w:val="22"/>
        </w:rPr>
        <w:t>mogą zapoznać się z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974613">
        <w:rPr>
          <w:rFonts w:ascii="Arial" w:hAnsi="Arial" w:cs="Arial"/>
          <w:spacing w:val="-2"/>
          <w:sz w:val="22"/>
          <w:szCs w:val="22"/>
        </w:rPr>
        <w:t>aktami sprawy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974613">
        <w:rPr>
          <w:rFonts w:ascii="Arial" w:hAnsi="Arial" w:cs="Arial"/>
          <w:spacing w:val="-2"/>
          <w:sz w:val="22"/>
          <w:szCs w:val="22"/>
        </w:rPr>
        <w:t xml:space="preserve"> ewentualnie wnieść uwagi i zastrzeżenia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974613">
        <w:rPr>
          <w:rFonts w:ascii="Arial" w:hAnsi="Arial" w:cs="Arial"/>
          <w:spacing w:val="-2"/>
          <w:sz w:val="22"/>
          <w:szCs w:val="22"/>
        </w:rPr>
        <w:t xml:space="preserve"> w </w:t>
      </w:r>
      <w:r w:rsidRPr="00974613">
        <w:rPr>
          <w:rStyle w:val="lbldzial"/>
          <w:rFonts w:ascii="Arial" w:hAnsi="Arial" w:cs="Arial"/>
          <w:sz w:val="22"/>
          <w:szCs w:val="22"/>
        </w:rPr>
        <w:t xml:space="preserve">Oddziale </w:t>
      </w:r>
      <w:r>
        <w:rPr>
          <w:rStyle w:val="lbldzial"/>
          <w:rFonts w:ascii="Arial" w:hAnsi="Arial" w:cs="Arial"/>
          <w:sz w:val="22"/>
          <w:szCs w:val="22"/>
        </w:rPr>
        <w:t>Zezwoleń na Realizację Inwestycji</w:t>
      </w:r>
      <w:r w:rsidRPr="00974613">
        <w:rPr>
          <w:rStyle w:val="lbldzial"/>
          <w:rFonts w:ascii="Arial" w:hAnsi="Arial" w:cs="Arial"/>
          <w:sz w:val="22"/>
          <w:szCs w:val="22"/>
        </w:rPr>
        <w:t xml:space="preserve"> </w:t>
      </w:r>
      <w:r w:rsidRPr="00974613">
        <w:rPr>
          <w:rFonts w:ascii="Arial" w:hAnsi="Arial" w:cs="Arial"/>
          <w:spacing w:val="-2"/>
          <w:sz w:val="22"/>
          <w:szCs w:val="22"/>
        </w:rPr>
        <w:t>Wydziału Infrastruktury Małopolskiego Urzędu Wojewódzkiego w Krakowie, ul. Basztow</w:t>
      </w:r>
      <w:r>
        <w:rPr>
          <w:rFonts w:ascii="Arial" w:hAnsi="Arial" w:cs="Arial"/>
          <w:spacing w:val="-2"/>
          <w:sz w:val="22"/>
          <w:szCs w:val="22"/>
        </w:rPr>
        <w:t>a</w:t>
      </w:r>
      <w:r w:rsidRPr="00974613">
        <w:rPr>
          <w:rFonts w:ascii="Arial" w:hAnsi="Arial" w:cs="Arial"/>
          <w:spacing w:val="-2"/>
          <w:sz w:val="22"/>
          <w:szCs w:val="22"/>
        </w:rPr>
        <w:t xml:space="preserve"> 22,</w:t>
      </w:r>
      <w:r w:rsidRPr="00974613">
        <w:rPr>
          <w:rFonts w:ascii="Arial" w:eastAsia="Calibri" w:hAnsi="Arial" w:cs="Arial"/>
          <w:spacing w:val="-2"/>
          <w:sz w:val="22"/>
          <w:szCs w:val="22"/>
        </w:rPr>
        <w:t xml:space="preserve"> od poniedziałku do piątku w godzinach pracy Urzędu, </w:t>
      </w:r>
      <w:r w:rsidRPr="00BE1EFB">
        <w:rPr>
          <w:rFonts w:ascii="Arial" w:eastAsia="Calibri" w:hAnsi="Arial" w:cs="Arial"/>
          <w:spacing w:val="-2"/>
          <w:sz w:val="22"/>
          <w:szCs w:val="22"/>
          <w:u w:val="single"/>
        </w:rPr>
        <w:t>po uprzednim uzgodnieniu telefonicznym</w:t>
      </w:r>
      <w:r w:rsidRPr="00BE1EFB">
        <w:rPr>
          <w:rFonts w:ascii="Arial" w:eastAsia="Calibri" w:hAnsi="Arial" w:cs="Arial"/>
          <w:sz w:val="22"/>
          <w:szCs w:val="22"/>
          <w:u w:val="single"/>
        </w:rPr>
        <w:t xml:space="preserve"> pod numerem telefonu </w:t>
      </w:r>
      <w:r>
        <w:rPr>
          <w:rFonts w:ascii="Arial" w:eastAsia="Calibri" w:hAnsi="Arial" w:cs="Arial"/>
          <w:b/>
          <w:bCs/>
          <w:spacing w:val="-2"/>
          <w:sz w:val="22"/>
          <w:szCs w:val="22"/>
          <w:u w:val="single"/>
        </w:rPr>
        <w:t>12 39 21 606</w:t>
      </w:r>
      <w:r w:rsidRPr="00165D89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. </w:t>
      </w:r>
    </w:p>
    <w:p w:rsidR="00B909DE" w:rsidRDefault="00B909DE" w:rsidP="00B909DE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909DE" w:rsidRPr="00974613" w:rsidRDefault="00B909DE" w:rsidP="00B909DE">
      <w:pPr>
        <w:shd w:val="clear" w:color="auto" w:fill="FFFFFF"/>
        <w:spacing w:line="280" w:lineRule="exact"/>
        <w:ind w:firstLine="284"/>
        <w:jc w:val="both"/>
        <w:rPr>
          <w:rFonts w:ascii="Arial" w:hAnsi="Arial" w:cs="Arial"/>
          <w:color w:val="222222"/>
          <w:sz w:val="22"/>
          <w:szCs w:val="22"/>
        </w:rPr>
      </w:pPr>
      <w:r w:rsidRPr="00974613">
        <w:rPr>
          <w:rFonts w:ascii="Arial" w:hAnsi="Arial" w:cs="Arial"/>
          <w:color w:val="222222"/>
          <w:sz w:val="22"/>
          <w:szCs w:val="22"/>
        </w:rPr>
        <w:t>Jednocześnie informuje się, że w związku z utrzymującym się na terytorium Rzeczypospolitej Polskiej stanem epidemii niezbędne jest podejmowanie działań mających na celu ograniczenie rozprzestrzeniania się wirusa SARS-CoV-2. W trosce o bezpieczeństwo Państwa i Państwa rodzin, kierując się dobrem zarówno klientów jak i urzędników, Dyrektor Generalny Małopolskiego Urzędu Wojewódzkiego w Krakowie wprowadził ogran</w:t>
      </w:r>
      <w:r>
        <w:rPr>
          <w:rFonts w:ascii="Arial" w:hAnsi="Arial" w:cs="Arial"/>
          <w:color w:val="222222"/>
          <w:sz w:val="22"/>
          <w:szCs w:val="22"/>
        </w:rPr>
        <w:t>iczenia w funkcjonowaniu Urzędu</w:t>
      </w:r>
      <w:r w:rsidRPr="00974613"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974613">
        <w:rPr>
          <w:rFonts w:ascii="Arial" w:hAnsi="Arial" w:cs="Arial"/>
          <w:color w:val="222222"/>
          <w:sz w:val="22"/>
          <w:szCs w:val="22"/>
        </w:rPr>
        <w:t>Kontakt z Małopolskim Urzędem Wojewódzkim w Krakowie odbywa się przede wszystkim z wykorzystaniem komunikacji elektronicznej</w:t>
      </w:r>
      <w:r>
        <w:rPr>
          <w:rFonts w:ascii="Arial" w:hAnsi="Arial" w:cs="Arial"/>
          <w:color w:val="222222"/>
          <w:sz w:val="22"/>
          <w:szCs w:val="22"/>
        </w:rPr>
        <w:t xml:space="preserve"> (za </w:t>
      </w:r>
      <w:r w:rsidRPr="00972D78">
        <w:rPr>
          <w:rFonts w:ascii="Arial" w:hAnsi="Arial" w:cs="Arial"/>
          <w:sz w:val="22"/>
          <w:szCs w:val="22"/>
        </w:rPr>
        <w:t xml:space="preserve">pośrednictwem </w:t>
      </w:r>
      <w:r w:rsidRPr="006504BD">
        <w:rPr>
          <w:rFonts w:ascii="Arial" w:hAnsi="Arial" w:cs="Arial"/>
          <w:sz w:val="22"/>
          <w:szCs w:val="22"/>
        </w:rPr>
        <w:t>platformy</w:t>
      </w:r>
      <w:r w:rsidRPr="006504BD">
        <w:rPr>
          <w:rStyle w:val="Pogrubienie"/>
          <w:rFonts w:ascii="Arial" w:hAnsi="Arial" w:cs="Arial"/>
          <w:sz w:val="22"/>
          <w:szCs w:val="22"/>
        </w:rPr>
        <w:t xml:space="preserve"> ePUAP: /ag9300lhke/skrytka, adres e-mail: </w:t>
      </w:r>
      <w:hyperlink r:id="rId8" w:history="1">
        <w:r w:rsidRPr="006504BD">
          <w:rPr>
            <w:rStyle w:val="Hipercze"/>
            <w:rFonts w:ascii="Arial" w:hAnsi="Arial" w:cs="Arial"/>
            <w:sz w:val="22"/>
            <w:szCs w:val="22"/>
          </w:rPr>
          <w:t>wi@malopolska.uw.gov.pl</w:t>
        </w:r>
      </w:hyperlink>
      <w:r w:rsidRPr="006504BD">
        <w:rPr>
          <w:rFonts w:ascii="Arial" w:hAnsi="Arial" w:cs="Arial"/>
          <w:sz w:val="22"/>
          <w:szCs w:val="22"/>
        </w:rPr>
        <w:t>)</w:t>
      </w:r>
      <w:r w:rsidRPr="006504BD">
        <w:rPr>
          <w:rFonts w:ascii="Arial" w:hAnsi="Arial" w:cs="Arial"/>
          <w:color w:val="222222"/>
          <w:sz w:val="22"/>
          <w:szCs w:val="22"/>
        </w:rPr>
        <w:t>,</w:t>
      </w:r>
      <w:r w:rsidRPr="00974613">
        <w:rPr>
          <w:rFonts w:ascii="Arial" w:hAnsi="Arial" w:cs="Arial"/>
          <w:color w:val="222222"/>
          <w:sz w:val="22"/>
          <w:szCs w:val="22"/>
        </w:rPr>
        <w:t xml:space="preserve"> telefonicznej, a także korespondencji tradycyjnej. Zasady obsługi klientów przez poszczególne wydziały Urzędu publikowane są w zakładkach umieszczonych na stronie internetowej urzędu.</w:t>
      </w:r>
    </w:p>
    <w:p w:rsidR="00B909DE" w:rsidRPr="00972D78" w:rsidRDefault="00B909DE" w:rsidP="00B909DE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909DE" w:rsidRDefault="00B909DE" w:rsidP="00B909DE">
      <w:pPr>
        <w:pStyle w:val="bodytext2"/>
        <w:spacing w:line="280" w:lineRule="exact"/>
        <w:ind w:firstLine="284"/>
        <w:rPr>
          <w:rFonts w:ascii="Arial" w:hAnsi="Arial" w:cs="Arial"/>
          <w:sz w:val="22"/>
          <w:szCs w:val="22"/>
        </w:rPr>
      </w:pPr>
      <w:r w:rsidRPr="00972D78">
        <w:rPr>
          <w:rFonts w:ascii="Arial" w:hAnsi="Arial" w:cs="Arial"/>
          <w:sz w:val="22"/>
          <w:szCs w:val="22"/>
        </w:rPr>
        <w:t xml:space="preserve">Zgodnie z art. 41 </w:t>
      </w:r>
      <w:r w:rsidRPr="00972D78">
        <w:rPr>
          <w:rFonts w:ascii="Arial" w:hAnsi="Arial" w:cs="Arial"/>
          <w:i/>
          <w:iCs/>
          <w:sz w:val="22"/>
          <w:szCs w:val="22"/>
        </w:rPr>
        <w:t>Kodeksu postępowania administracyjnego</w:t>
      </w:r>
      <w:r w:rsidRPr="00972D78">
        <w:rPr>
          <w:rFonts w:ascii="Arial" w:hAnsi="Arial" w:cs="Arial"/>
          <w:sz w:val="22"/>
          <w:szCs w:val="22"/>
        </w:rPr>
        <w:t xml:space="preserve"> informuje się, iż w toku postępowania strony oraz ich przedstawiciele i pełnomocnicy mają obowiązek zawiadomić tutejszy organ administracji publicznej o każdej zmianie swego adresu, a w razie zaniedbania tego obowiązku doręczenie pisma pod dotychczasowym adresem ma skutek prawny. </w:t>
      </w:r>
    </w:p>
    <w:p w:rsidR="00B909DE" w:rsidRPr="00972D78" w:rsidRDefault="00B909DE" w:rsidP="00B909DE">
      <w:pPr>
        <w:pStyle w:val="bodytext2"/>
        <w:spacing w:line="280" w:lineRule="exact"/>
        <w:ind w:firstLine="284"/>
        <w:rPr>
          <w:rFonts w:ascii="Arial" w:hAnsi="Arial" w:cs="Arial"/>
          <w:sz w:val="22"/>
          <w:szCs w:val="22"/>
        </w:rPr>
      </w:pPr>
    </w:p>
    <w:p w:rsidR="00B909DE" w:rsidRPr="00CF261C" w:rsidRDefault="00B909DE" w:rsidP="00B909DE">
      <w:p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972D78">
        <w:rPr>
          <w:rFonts w:ascii="Arial" w:hAnsi="Arial" w:cs="Arial"/>
          <w:sz w:val="22"/>
          <w:szCs w:val="22"/>
        </w:rPr>
        <w:t xml:space="preserve">Zgodnie z art. 49 ustawy </w:t>
      </w:r>
      <w:r w:rsidRPr="00972D78">
        <w:rPr>
          <w:rFonts w:ascii="Arial" w:hAnsi="Arial" w:cs="Arial"/>
          <w:i/>
          <w:sz w:val="22"/>
          <w:szCs w:val="22"/>
        </w:rPr>
        <w:t>Kodeks postępowania administracyjnego</w:t>
      </w:r>
      <w:r w:rsidRPr="00972D78">
        <w:rPr>
          <w:rFonts w:ascii="Arial" w:hAnsi="Arial" w:cs="Arial"/>
          <w:sz w:val="22"/>
          <w:szCs w:val="22"/>
        </w:rPr>
        <w:t xml:space="preserve"> doręczenie uważa się za dokonane po upływie czternastu dni od dnia publicznego ogłoszenia, tj. ukazania się </w:t>
      </w:r>
      <w:r>
        <w:rPr>
          <w:rFonts w:ascii="Arial" w:hAnsi="Arial" w:cs="Arial"/>
          <w:sz w:val="22"/>
          <w:szCs w:val="22"/>
        </w:rPr>
        <w:t>niniejszego obwieszczenia.</w:t>
      </w:r>
    </w:p>
    <w:p w:rsidR="005A74F1" w:rsidRPr="00CF261C" w:rsidRDefault="005A74F1" w:rsidP="00B909DE">
      <w:pPr>
        <w:spacing w:line="280" w:lineRule="exact"/>
        <w:ind w:firstLine="426"/>
        <w:jc w:val="both"/>
        <w:rPr>
          <w:rFonts w:ascii="Arial" w:hAnsi="Arial" w:cs="Arial"/>
          <w:strike/>
          <w:sz w:val="22"/>
          <w:szCs w:val="22"/>
        </w:rPr>
      </w:pPr>
    </w:p>
    <w:sectPr w:rsidR="005A74F1" w:rsidRPr="00CF261C" w:rsidSect="00153059">
      <w:headerReference w:type="default" r:id="rId9"/>
      <w:headerReference w:type="first" r:id="rId10"/>
      <w:footerReference w:type="first" r:id="rId11"/>
      <w:pgSz w:w="11906" w:h="16838"/>
      <w:pgMar w:top="832" w:right="1417" w:bottom="1417" w:left="1417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AE" w:rsidRDefault="00A95CAE">
      <w:r>
        <w:separator/>
      </w:r>
    </w:p>
  </w:endnote>
  <w:endnote w:type="continuationSeparator" w:id="0">
    <w:p w:rsidR="00A95CAE" w:rsidRDefault="00A9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775234"/>
      <w:docPartObj>
        <w:docPartGallery w:val="Page Numbers (Bottom of Page)"/>
        <w:docPartUnique/>
      </w:docPartObj>
    </w:sdtPr>
    <w:sdtEndPr/>
    <w:sdtContent>
      <w:sdt>
        <w:sdtPr>
          <w:id w:val="1417206752"/>
          <w:docPartObj>
            <w:docPartGallery w:val="Page Numbers (Top of Page)"/>
            <w:docPartUnique/>
          </w:docPartObj>
        </w:sdtPr>
        <w:sdtEndPr/>
        <w:sdtContent>
          <w:p w:rsidR="00C83CDB" w:rsidRDefault="00A95CAE">
            <w:pPr>
              <w:pStyle w:val="Stopka"/>
              <w:jc w:val="center"/>
            </w:pPr>
          </w:p>
          <w:p w:rsidR="00C83CDB" w:rsidRDefault="00A95CAE">
            <w:pPr>
              <w:pStyle w:val="Stopka"/>
              <w:jc w:val="center"/>
            </w:pPr>
          </w:p>
        </w:sdtContent>
      </w:sdt>
    </w:sdtContent>
  </w:sdt>
  <w:p w:rsidR="00C83CDB" w:rsidRDefault="00A95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AE" w:rsidRDefault="00A95CAE">
      <w:r>
        <w:separator/>
      </w:r>
    </w:p>
  </w:footnote>
  <w:footnote w:type="continuationSeparator" w:id="0">
    <w:p w:rsidR="00A95CAE" w:rsidRDefault="00A9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DB" w:rsidRDefault="00A95CAE" w:rsidP="0001336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DB" w:rsidRDefault="0042104F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4F49"/>
    <w:multiLevelType w:val="hybridMultilevel"/>
    <w:tmpl w:val="700024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6E033C"/>
    <w:multiLevelType w:val="hybridMultilevel"/>
    <w:tmpl w:val="7DCA4A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FB32907"/>
    <w:multiLevelType w:val="hybridMultilevel"/>
    <w:tmpl w:val="FE886CE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2551129"/>
    <w:multiLevelType w:val="hybridMultilevel"/>
    <w:tmpl w:val="EFBA5EBC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8"/>
    <w:rsid w:val="0012548B"/>
    <w:rsid w:val="00381728"/>
    <w:rsid w:val="003C73EA"/>
    <w:rsid w:val="0042104F"/>
    <w:rsid w:val="005A74F1"/>
    <w:rsid w:val="00A95CAE"/>
    <w:rsid w:val="00B85156"/>
    <w:rsid w:val="00B909DE"/>
    <w:rsid w:val="00CF261C"/>
    <w:rsid w:val="00F2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172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817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dresat">
    <w:name w:val="Adresat"/>
    <w:basedOn w:val="Normalny"/>
    <w:rsid w:val="00381728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  <w:style w:type="paragraph" w:styleId="Akapitzlist">
    <w:name w:val="List Paragraph"/>
    <w:aliases w:val="Lista 1,Asia 2  Akapit z listą,tekst normalny,List Paragraph,Akapit z numeracją,List Paragraph_0,normalny tekst,List Paragraph_0_0"/>
    <w:basedOn w:val="Normalny"/>
    <w:link w:val="AkapitzlistZnak"/>
    <w:uiPriority w:val="34"/>
    <w:qFormat/>
    <w:rsid w:val="00381728"/>
    <w:pPr>
      <w:ind w:left="708"/>
    </w:pPr>
    <w:rPr>
      <w:szCs w:val="20"/>
    </w:rPr>
  </w:style>
  <w:style w:type="character" w:customStyle="1" w:styleId="AkapitzlistZnak">
    <w:name w:val="Akapit z listą Znak"/>
    <w:aliases w:val="Lista 1 Znak,Asia 2  Akapit z listą Znak,tekst normalny Znak,List Paragraph Znak,Akapit z numeracją Znak,List Paragraph_0 Znak,normalny tekst Znak,List Paragraph_0_0 Znak"/>
    <w:link w:val="Akapitzlist"/>
    <w:uiPriority w:val="34"/>
    <w:rsid w:val="00381728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1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72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1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728"/>
    <w:rPr>
      <w:rFonts w:ascii="Times New Roman" w:eastAsia="Times New Roman" w:hAnsi="Times New Roman" w:cs="Times New Roman"/>
      <w:sz w:val="24"/>
      <w:szCs w:val="24"/>
    </w:rPr>
  </w:style>
  <w:style w:type="paragraph" w:customStyle="1" w:styleId="WniosekZRIDakapit">
    <w:name w:val="Wniosek ZRID_akapit"/>
    <w:link w:val="WniosekZRIDakapitZnak"/>
    <w:qFormat/>
    <w:rsid w:val="00381728"/>
    <w:pPr>
      <w:spacing w:after="0" w:line="360" w:lineRule="auto"/>
      <w:jc w:val="both"/>
    </w:pPr>
    <w:rPr>
      <w:rFonts w:ascii="Arial" w:eastAsiaTheme="majorEastAsia" w:hAnsi="Arial" w:cstheme="majorBidi"/>
      <w:bCs/>
      <w:sz w:val="24"/>
      <w:szCs w:val="28"/>
    </w:rPr>
  </w:style>
  <w:style w:type="character" w:customStyle="1" w:styleId="WniosekZRIDakapitZnak">
    <w:name w:val="Wniosek ZRID_akapit Znak"/>
    <w:basedOn w:val="Domylnaczcionkaakapitu"/>
    <w:link w:val="WniosekZRIDakapit"/>
    <w:rsid w:val="00381728"/>
    <w:rPr>
      <w:rFonts w:ascii="Arial" w:eastAsiaTheme="majorEastAsia" w:hAnsi="Arial" w:cstheme="majorBidi"/>
      <w:bCs/>
      <w:sz w:val="24"/>
      <w:szCs w:val="28"/>
    </w:rPr>
  </w:style>
  <w:style w:type="character" w:styleId="Hipercze">
    <w:name w:val="Hyperlink"/>
    <w:uiPriority w:val="99"/>
    <w:unhideWhenUsed/>
    <w:rsid w:val="00381728"/>
    <w:rPr>
      <w:color w:val="0563C1"/>
      <w:u w:val="single"/>
    </w:rPr>
  </w:style>
  <w:style w:type="paragraph" w:customStyle="1" w:styleId="bodytext2">
    <w:name w:val="bodytext2"/>
    <w:basedOn w:val="Normalny"/>
    <w:rsid w:val="00381728"/>
    <w:pPr>
      <w:overflowPunct w:val="0"/>
      <w:autoSpaceDE w:val="0"/>
      <w:autoSpaceDN w:val="0"/>
      <w:jc w:val="both"/>
    </w:pPr>
    <w:rPr>
      <w:rFonts w:ascii="Arial Narrow" w:eastAsiaTheme="minorHAnsi" w:hAnsi="Arial Narro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1728"/>
    <w:rPr>
      <w:b/>
      <w:bCs/>
    </w:rPr>
  </w:style>
  <w:style w:type="character" w:customStyle="1" w:styleId="lbldzial">
    <w:name w:val="lbldzial"/>
    <w:basedOn w:val="Domylnaczcionkaakapitu"/>
    <w:rsid w:val="0038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172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817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dresat">
    <w:name w:val="Adresat"/>
    <w:basedOn w:val="Normalny"/>
    <w:rsid w:val="00381728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  <w:style w:type="paragraph" w:styleId="Akapitzlist">
    <w:name w:val="List Paragraph"/>
    <w:aliases w:val="Lista 1,Asia 2  Akapit z listą,tekst normalny,List Paragraph,Akapit z numeracją,List Paragraph_0,normalny tekst,List Paragraph_0_0"/>
    <w:basedOn w:val="Normalny"/>
    <w:link w:val="AkapitzlistZnak"/>
    <w:uiPriority w:val="34"/>
    <w:qFormat/>
    <w:rsid w:val="00381728"/>
    <w:pPr>
      <w:ind w:left="708"/>
    </w:pPr>
    <w:rPr>
      <w:szCs w:val="20"/>
    </w:rPr>
  </w:style>
  <w:style w:type="character" w:customStyle="1" w:styleId="AkapitzlistZnak">
    <w:name w:val="Akapit z listą Znak"/>
    <w:aliases w:val="Lista 1 Znak,Asia 2  Akapit z listą Znak,tekst normalny Znak,List Paragraph Znak,Akapit z numeracją Znak,List Paragraph_0 Znak,normalny tekst Znak,List Paragraph_0_0 Znak"/>
    <w:link w:val="Akapitzlist"/>
    <w:uiPriority w:val="34"/>
    <w:rsid w:val="00381728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1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72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1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728"/>
    <w:rPr>
      <w:rFonts w:ascii="Times New Roman" w:eastAsia="Times New Roman" w:hAnsi="Times New Roman" w:cs="Times New Roman"/>
      <w:sz w:val="24"/>
      <w:szCs w:val="24"/>
    </w:rPr>
  </w:style>
  <w:style w:type="paragraph" w:customStyle="1" w:styleId="WniosekZRIDakapit">
    <w:name w:val="Wniosek ZRID_akapit"/>
    <w:link w:val="WniosekZRIDakapitZnak"/>
    <w:qFormat/>
    <w:rsid w:val="00381728"/>
    <w:pPr>
      <w:spacing w:after="0" w:line="360" w:lineRule="auto"/>
      <w:jc w:val="both"/>
    </w:pPr>
    <w:rPr>
      <w:rFonts w:ascii="Arial" w:eastAsiaTheme="majorEastAsia" w:hAnsi="Arial" w:cstheme="majorBidi"/>
      <w:bCs/>
      <w:sz w:val="24"/>
      <w:szCs w:val="28"/>
    </w:rPr>
  </w:style>
  <w:style w:type="character" w:customStyle="1" w:styleId="WniosekZRIDakapitZnak">
    <w:name w:val="Wniosek ZRID_akapit Znak"/>
    <w:basedOn w:val="Domylnaczcionkaakapitu"/>
    <w:link w:val="WniosekZRIDakapit"/>
    <w:rsid w:val="00381728"/>
    <w:rPr>
      <w:rFonts w:ascii="Arial" w:eastAsiaTheme="majorEastAsia" w:hAnsi="Arial" w:cstheme="majorBidi"/>
      <w:bCs/>
      <w:sz w:val="24"/>
      <w:szCs w:val="28"/>
    </w:rPr>
  </w:style>
  <w:style w:type="character" w:styleId="Hipercze">
    <w:name w:val="Hyperlink"/>
    <w:uiPriority w:val="99"/>
    <w:unhideWhenUsed/>
    <w:rsid w:val="00381728"/>
    <w:rPr>
      <w:color w:val="0563C1"/>
      <w:u w:val="single"/>
    </w:rPr>
  </w:style>
  <w:style w:type="paragraph" w:customStyle="1" w:styleId="bodytext2">
    <w:name w:val="bodytext2"/>
    <w:basedOn w:val="Normalny"/>
    <w:rsid w:val="00381728"/>
    <w:pPr>
      <w:overflowPunct w:val="0"/>
      <w:autoSpaceDE w:val="0"/>
      <w:autoSpaceDN w:val="0"/>
      <w:jc w:val="both"/>
    </w:pPr>
    <w:rPr>
      <w:rFonts w:ascii="Arial Narrow" w:eastAsiaTheme="minorHAnsi" w:hAnsi="Arial Narro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1728"/>
    <w:rPr>
      <w:b/>
      <w:bCs/>
    </w:rPr>
  </w:style>
  <w:style w:type="character" w:customStyle="1" w:styleId="lbldzial">
    <w:name w:val="lbldzial"/>
    <w:basedOn w:val="Domylnaczcionkaakapitu"/>
    <w:rsid w:val="0038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@malopolska.uw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user</cp:lastModifiedBy>
  <cp:revision>5</cp:revision>
  <dcterms:created xsi:type="dcterms:W3CDTF">2021-03-04T08:09:00Z</dcterms:created>
  <dcterms:modified xsi:type="dcterms:W3CDTF">2021-03-18T14:00:00Z</dcterms:modified>
</cp:coreProperties>
</file>