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A3E0C" w14:textId="63370678" w:rsidR="00E30BA2" w:rsidRDefault="00D9770F" w:rsidP="00801FC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9770F">
        <w:rPr>
          <w:rFonts w:ascii="Bookman Old Style" w:hAnsi="Bookman Old Style"/>
          <w:sz w:val="24"/>
          <w:szCs w:val="24"/>
        </w:rPr>
        <w:t xml:space="preserve">Zakres prac – </w:t>
      </w:r>
      <w:r w:rsidR="00801FC8">
        <w:rPr>
          <w:rFonts w:ascii="Bookman Old Style" w:hAnsi="Bookman Old Style"/>
          <w:sz w:val="24"/>
          <w:szCs w:val="24"/>
        </w:rPr>
        <w:t>Remont konserwatorski cmentarza nr 352 z I wojny światowej w Marcinkowicach</w:t>
      </w:r>
    </w:p>
    <w:p w14:paraId="28092ED4" w14:textId="77777777" w:rsidR="00D9770F" w:rsidRDefault="00D9770F">
      <w:pPr>
        <w:rPr>
          <w:rFonts w:ascii="Bookman Old Style" w:hAnsi="Bookman Old Style"/>
          <w:sz w:val="24"/>
          <w:szCs w:val="24"/>
        </w:rPr>
      </w:pPr>
    </w:p>
    <w:p w14:paraId="78F51C2B" w14:textId="5B44A079" w:rsidR="00D9770F" w:rsidRDefault="00D9770F" w:rsidP="00801FC8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Konserwacja betonowego pomnika centralnego (ok 15m2) – 1 szt.,</w:t>
      </w:r>
    </w:p>
    <w:p w14:paraId="6D340FD5" w14:textId="3751E17F" w:rsidR="00D9770F" w:rsidRDefault="00D9770F" w:rsidP="00801FC8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Konserwacja betonowych słupków ogrodzenia – 12 szt.,</w:t>
      </w:r>
    </w:p>
    <w:p w14:paraId="5865EBF4" w14:textId="630FB983" w:rsidR="00D9770F" w:rsidRDefault="00D9770F" w:rsidP="00801FC8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Konserwacja betonowych steli – 4 szt.,</w:t>
      </w:r>
    </w:p>
    <w:p w14:paraId="65C9C487" w14:textId="180DC372" w:rsidR="00D9770F" w:rsidRDefault="00D9770F" w:rsidP="00801FC8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Konserwacja betonowych krzyży z cokołami – 2 szt., </w:t>
      </w:r>
    </w:p>
    <w:p w14:paraId="202AE29F" w14:textId="35288CF5" w:rsidR="00D9770F" w:rsidRDefault="00D9770F" w:rsidP="00801FC8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Konserwacja żeliwnych krzyży na stelach – 4 szt.,</w:t>
      </w:r>
    </w:p>
    <w:p w14:paraId="441A36FA" w14:textId="08E08734" w:rsidR="00D9770F" w:rsidRDefault="00D9770F" w:rsidP="00801FC8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Konserwacja metalowych rur ogrodzenia zamontowanych w 3 rzędach (obmiar podany jako długość ogrodzenia) – 38 m.b.,</w:t>
      </w:r>
    </w:p>
    <w:p w14:paraId="102D2F55" w14:textId="138E5C40" w:rsidR="00D9770F" w:rsidRDefault="00BF7ACA" w:rsidP="00801FC8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Konserwacja metalowej bramki – 1 kol.,</w:t>
      </w:r>
    </w:p>
    <w:p w14:paraId="5D0EEB4A" w14:textId="4DE5795F" w:rsidR="00BF7ACA" w:rsidRDefault="00BF7ACA" w:rsidP="00801FC8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Odczyszczenie metalowych tablic – 6 szt.,</w:t>
      </w:r>
    </w:p>
    <w:p w14:paraId="54C1A157" w14:textId="77777777" w:rsidR="00BF7ACA" w:rsidRPr="00BF7ACA" w:rsidRDefault="00BF7ACA" w:rsidP="00BF7ACA">
      <w:pPr>
        <w:ind w:left="360"/>
        <w:rPr>
          <w:rFonts w:ascii="Bookman Old Style" w:hAnsi="Bookman Old Style"/>
          <w:sz w:val="24"/>
          <w:szCs w:val="24"/>
        </w:rPr>
      </w:pPr>
    </w:p>
    <w:sectPr w:rsidR="00BF7ACA" w:rsidRPr="00BF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A4B30"/>
    <w:multiLevelType w:val="hybridMultilevel"/>
    <w:tmpl w:val="39DE8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14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03"/>
    <w:rsid w:val="004310C4"/>
    <w:rsid w:val="00801FC8"/>
    <w:rsid w:val="00950603"/>
    <w:rsid w:val="00BF7ACA"/>
    <w:rsid w:val="00D9770F"/>
    <w:rsid w:val="00E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4D2F"/>
  <w15:chartTrackingRefBased/>
  <w15:docId w15:val="{B110B3D3-D0F0-4759-9C84-6914541C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2024-06-20T07:07:00Z</dcterms:created>
  <dcterms:modified xsi:type="dcterms:W3CDTF">2024-06-20T07:34:00Z</dcterms:modified>
</cp:coreProperties>
</file>