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396E4462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EF2CA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F2C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202F53A3" w14:textId="77777777" w:rsidR="007A7D90" w:rsidRDefault="007A7D90" w:rsidP="007A7D90">
      <w:pPr>
        <w:pStyle w:val="Teksttreci3"/>
        <w:spacing w:after="0" w:line="276" w:lineRule="auto"/>
        <w:ind w:left="40"/>
        <w:rPr>
          <w:sz w:val="20"/>
          <w:szCs w:val="20"/>
        </w:rPr>
      </w:pPr>
    </w:p>
    <w:p w14:paraId="52A86164" w14:textId="77777777" w:rsidR="007A7D90" w:rsidRDefault="007A7D90" w:rsidP="007A7D90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20AD169E" w14:textId="77777777" w:rsidR="007A7D90" w:rsidRDefault="007A7D90" w:rsidP="007A7D90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645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</w:p>
    <w:p w14:paraId="399B5F9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I. Zamawiający:</w:t>
      </w:r>
    </w:p>
    <w:p w14:paraId="18AF9CC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Gmina Chełmiec,</w:t>
      </w:r>
    </w:p>
    <w:p w14:paraId="241DF4C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ul. Papieska 2</w:t>
      </w:r>
    </w:p>
    <w:p w14:paraId="2C444D8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33-395 Chełmiec</w:t>
      </w:r>
    </w:p>
    <w:p w14:paraId="535E5E8D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NIP: 734344768</w:t>
      </w:r>
    </w:p>
    <w:p w14:paraId="665E176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42B4652B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Tryb zapytania:</w:t>
      </w:r>
    </w:p>
    <w:p w14:paraId="1D99F68B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Zamówienie będzie udzielone zgodnie z zasadą konkurencyjności i nie podlega przepisom ustawy Prawo Zamówień Publicznych. </w:t>
      </w:r>
    </w:p>
    <w:p w14:paraId="3693F6C2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656E362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Przedmiot zapytania:</w:t>
      </w:r>
    </w:p>
    <w:p w14:paraId="502099E3" w14:textId="7EBF078C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Przedmiotem zapytania jest</w:t>
      </w:r>
      <w:r w:rsidR="00647182" w:rsidRPr="002B58F1">
        <w:rPr>
          <w:rFonts w:ascii="Arial" w:hAnsi="Arial" w:cs="Arial"/>
          <w:sz w:val="24"/>
          <w:szCs w:val="24"/>
        </w:rPr>
        <w:t xml:space="preserve"> </w:t>
      </w:r>
      <w:r w:rsidR="00BD76F7" w:rsidRPr="002B58F1">
        <w:rPr>
          <w:rFonts w:ascii="Arial" w:hAnsi="Arial" w:cs="Arial"/>
          <w:sz w:val="24"/>
          <w:szCs w:val="24"/>
        </w:rPr>
        <w:t xml:space="preserve">zakup </w:t>
      </w:r>
      <w:bookmarkStart w:id="0" w:name="_Hlk129693047"/>
      <w:r w:rsidR="00647182" w:rsidRPr="002B58F1">
        <w:rPr>
          <w:rFonts w:ascii="Arial" w:hAnsi="Arial" w:cs="Arial"/>
          <w:sz w:val="24"/>
          <w:szCs w:val="24"/>
        </w:rPr>
        <w:t>„</w:t>
      </w:r>
      <w:r w:rsidR="00BD76F7" w:rsidRPr="002B58F1">
        <w:rPr>
          <w:rFonts w:ascii="Arial" w:hAnsi="Arial" w:cs="Arial"/>
          <w:sz w:val="24"/>
          <w:szCs w:val="24"/>
        </w:rPr>
        <w:t>Zestaw komputerowy z dwoma monitorami i kamerami przystosowany do usługi tłumacza języka migowego on-line</w:t>
      </w:r>
      <w:r w:rsidR="00330B27" w:rsidRPr="002B58F1">
        <w:rPr>
          <w:rFonts w:ascii="Arial" w:hAnsi="Arial" w:cs="Arial"/>
          <w:sz w:val="24"/>
          <w:szCs w:val="24"/>
        </w:rPr>
        <w:t xml:space="preserve"> – 2 sztuki</w:t>
      </w:r>
      <w:r w:rsidR="00647182" w:rsidRPr="002B58F1">
        <w:rPr>
          <w:rFonts w:ascii="Arial" w:hAnsi="Arial" w:cs="Arial"/>
          <w:sz w:val="24"/>
          <w:szCs w:val="24"/>
        </w:rPr>
        <w:t>”.</w:t>
      </w:r>
      <w:r w:rsidR="00BD76F7" w:rsidRPr="002B58F1">
        <w:rPr>
          <w:rFonts w:ascii="Arial" w:hAnsi="Arial" w:cs="Arial"/>
          <w:sz w:val="24"/>
          <w:szCs w:val="24"/>
        </w:rPr>
        <w:t xml:space="preserve">, </w:t>
      </w:r>
      <w:bookmarkEnd w:id="0"/>
      <w:r w:rsidR="00D33CF5">
        <w:rPr>
          <w:rFonts w:ascii="Arial" w:hAnsi="Arial" w:cs="Arial"/>
          <w:sz w:val="24"/>
          <w:szCs w:val="24"/>
        </w:rPr>
        <w:t xml:space="preserve">   </w:t>
      </w:r>
      <w:r w:rsidR="0078605C" w:rsidRPr="002B58F1">
        <w:rPr>
          <w:rFonts w:ascii="Arial" w:hAnsi="Arial" w:cs="Arial"/>
          <w:sz w:val="24"/>
          <w:szCs w:val="24"/>
        </w:rPr>
        <w:t>w ramach projektu „Dostępny samorząd -granty” realizowanego przez Państwowy Fundusz Rehabilitacji Osób Niepełnosprawnych w ramach Działania 2.18 Programu Operacyjnego Wiedza Edukacja Rozwój 2014-2020</w:t>
      </w:r>
      <w:r w:rsidR="006F33A5">
        <w:rPr>
          <w:rFonts w:ascii="Arial" w:hAnsi="Arial" w:cs="Arial"/>
          <w:sz w:val="24"/>
          <w:szCs w:val="24"/>
        </w:rPr>
        <w:t>.</w:t>
      </w:r>
    </w:p>
    <w:p w14:paraId="0DBC6EE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ab/>
      </w:r>
    </w:p>
    <w:p w14:paraId="10F6B0A4" w14:textId="77777777" w:rsidR="007A7D90" w:rsidRDefault="007A7D90" w:rsidP="007A7D90">
      <w:pPr>
        <w:pStyle w:val="Textbody"/>
        <w:widowControl w:val="0"/>
        <w:numPr>
          <w:ilvl w:val="0"/>
          <w:numId w:val="22"/>
        </w:numPr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zapytania:</w:t>
      </w:r>
    </w:p>
    <w:p w14:paraId="64D88CC5" w14:textId="77777777" w:rsidR="00B368A6" w:rsidRDefault="00B368A6" w:rsidP="00B368A6">
      <w:pPr>
        <w:rPr>
          <w:rFonts w:ascii="Arial" w:hAnsi="Arial" w:cs="Arial"/>
        </w:rPr>
      </w:pPr>
    </w:p>
    <w:p w14:paraId="2432FC3F" w14:textId="48D3EB01" w:rsidR="006E3CA6" w:rsidRPr="00CD4CB9" w:rsidRDefault="006E3CA6" w:rsidP="00CD4CB9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u w:val="single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>„Zestaw komputerowy z dwoma monitorami i kamerami przystosowany do usługi tłumacza języka migowego on-line”</w:t>
      </w:r>
    </w:p>
    <w:p w14:paraId="78502AFD" w14:textId="79F012D0" w:rsidR="00024A83" w:rsidRPr="00024A83" w:rsidRDefault="00024A83" w:rsidP="00024A83">
      <w:pPr>
        <w:jc w:val="center"/>
        <w:rPr>
          <w:b/>
        </w:rPr>
      </w:pPr>
      <w:r w:rsidRPr="00395F19">
        <w:rPr>
          <w:b/>
        </w:rPr>
        <w:t>SZCZEGÓŁOWY OPIS PRZEDMIOTU ZAMÓWIENIA</w:t>
      </w:r>
    </w:p>
    <w:p w14:paraId="368E3508" w14:textId="77777777" w:rsidR="00024A83" w:rsidRDefault="00024A83" w:rsidP="00024A83">
      <w:pPr>
        <w:pStyle w:val="Akapitzlist"/>
        <w:numPr>
          <w:ilvl w:val="0"/>
          <w:numId w:val="26"/>
        </w:numPr>
        <w:shd w:val="clear" w:color="auto" w:fill="FFFFFF" w:themeFill="background1"/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stacjonarny</w:t>
      </w:r>
    </w:p>
    <w:p w14:paraId="089536F9" w14:textId="77777777" w:rsidR="00024A83" w:rsidRPr="008F098D" w:rsidRDefault="00024A83" w:rsidP="00024A83">
      <w:pPr>
        <w:shd w:val="clear" w:color="auto" w:fill="FFFFFF" w:themeFill="background1"/>
        <w:spacing w:before="120" w:after="1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024A83" w:rsidRPr="00395F19" w14:paraId="54E0E075" w14:textId="77777777" w:rsidTr="002925B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15F" w14:textId="77777777" w:rsidR="00024A83" w:rsidRPr="00395F19" w:rsidRDefault="00024A83" w:rsidP="002925B9">
            <w:pPr>
              <w:autoSpaceDE w:val="0"/>
              <w:adjustRightInd w:val="0"/>
              <w:jc w:val="center"/>
              <w:rPr>
                <w:b/>
              </w:rPr>
            </w:pPr>
            <w:r w:rsidRPr="00395F19">
              <w:rPr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C14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AB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MINIMALNE WYMAGANIA:</w:t>
            </w:r>
          </w:p>
        </w:tc>
      </w:tr>
      <w:tr w:rsidR="00024A83" w:rsidRPr="00395F19" w14:paraId="1DA0E27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F4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0F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673" w14:textId="77777777" w:rsidR="00024A83" w:rsidRPr="00292D20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158C">
              <w:t xml:space="preserve">Zakupiony sprzęt – </w:t>
            </w:r>
            <w:r w:rsidRPr="00292D20">
              <w:rPr>
                <w:color w:val="000000"/>
              </w:rPr>
              <w:t xml:space="preserve">Uruchomienie usługi tłumacza online na komputerze pracownika oznacza, że nie jest on w stanie wykonywać już żadnych innych czynności. Może rozmawiać z głuchym klientem, ale nie może wypełniać dokumentów lub wyszukiwać informacji. Przełączanie się między oknami i ciągłe odwracanie monitora jest skomplikowane i może grozić jego przewróceniem. Zastosowanie 2 monitorów rozwiązuje ten </w:t>
            </w:r>
            <w:r w:rsidRPr="00292D20">
              <w:rPr>
                <w:color w:val="000000"/>
              </w:rPr>
              <w:lastRenderedPageBreak/>
              <w:t>problem, pozwalając na równoczesne komunikowanie się z klientem i dalszą pracę na komputerze.</w:t>
            </w:r>
          </w:p>
          <w:p w14:paraId="079FEF02" w14:textId="77777777" w:rsidR="00024A83" w:rsidRPr="0087158C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2D20">
              <w:rPr>
                <w:color w:val="000000"/>
              </w:rPr>
              <w:t>Zakupimy zestaw komputerowy wyposażony w kartę graficzną obsługującą 2 monitory równocześnie, wraz z 2 monitorami. Zestaw posłuży do używania usługi tłumaczenia na język migowy online. Na jednym monitorze, skierowanym w kierunku klienta, wyświetlany będzie tłumacz, a na drugim pracownik będzie mógł wyszukiwać informacje lub przygotowywać dokumenty. Komputer z monitorami będzie umieszczony w punkcie obsługi klienta, aby obsługa osoby głuchej była natychmiastowa. Na stanowisku znajdzie się także instrukcja obsługi takiego zestawu, w tym przypominająca, w jaki sposób przekierować pulpit na drugi monitor. Zakupiony sprzęt będzie spełniał poniższe parametry:</w:t>
            </w:r>
          </w:p>
        </w:tc>
      </w:tr>
      <w:tr w:rsidR="00024A83" w:rsidRPr="00395F19" w14:paraId="2E46476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92E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lastRenderedPageBreak/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666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4F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87158C">
              <w:rPr>
                <w:bCs/>
              </w:rPr>
              <w:t xml:space="preserve"> rdzeniowy, min </w:t>
            </w:r>
            <w:r>
              <w:rPr>
                <w:bCs/>
              </w:rPr>
              <w:t>2.6</w:t>
            </w:r>
            <w:r w:rsidRPr="0087158C">
              <w:rPr>
                <w:bCs/>
              </w:rPr>
              <w:t>GHz</w:t>
            </w:r>
          </w:p>
        </w:tc>
      </w:tr>
      <w:tr w:rsidR="00024A83" w:rsidRPr="00395F19" w14:paraId="657E96E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FD0F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7D4" w14:textId="77777777" w:rsidR="00024A83" w:rsidRPr="00395F19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8FD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1537ECE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6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46A" w14:textId="77777777" w:rsidR="00024A83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RODZAJ PAMIĘCI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297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>DIMM, DDR4, min 2666MHz</w:t>
            </w:r>
          </w:p>
        </w:tc>
      </w:tr>
      <w:tr w:rsidR="00024A83" w:rsidRPr="00395F19" w14:paraId="645F33A4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FC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202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 TWARDY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DF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Minimum 256 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36D67D6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786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D91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DYSKU TWARDEGO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E01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SSD </w:t>
            </w:r>
          </w:p>
        </w:tc>
      </w:tr>
      <w:tr w:rsidR="00024A83" w:rsidRPr="00395F19" w14:paraId="6BCA7E9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E2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7535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KARTA GRAFICZNA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E16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 xml:space="preserve">HD </w:t>
            </w:r>
            <w:r>
              <w:rPr>
                <w:bCs/>
              </w:rPr>
              <w:t>z wyjściem na 2 monitory</w:t>
            </w:r>
          </w:p>
        </w:tc>
      </w:tr>
      <w:tr w:rsidR="00024A83" w:rsidRPr="00395F19" w14:paraId="421DFB8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A2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24D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KARTA DZWIĘKOWA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409" w14:textId="77777777" w:rsidR="00024A83" w:rsidRPr="0087158C" w:rsidRDefault="00024A83" w:rsidP="002925B9">
            <w:pPr>
              <w:jc w:val="both"/>
              <w:rPr>
                <w:b/>
              </w:rPr>
            </w:pPr>
            <w:r w:rsidRPr="0087158C">
              <w:t>Zintegrowana karta dźwiękowa zgodna z High Definition Audio</w:t>
            </w:r>
          </w:p>
        </w:tc>
      </w:tr>
      <w:tr w:rsidR="00024A83" w:rsidRPr="00395F19" w14:paraId="3C84DFC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A1D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17F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NAPĘD CD/DVD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3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brak</w:t>
            </w:r>
          </w:p>
        </w:tc>
      </w:tr>
      <w:tr w:rsidR="00024A83" w:rsidRPr="00395F19" w14:paraId="1796F07A" w14:textId="77777777" w:rsidTr="002925B9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A9E6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AC015" w14:textId="77777777" w:rsidR="00024A83" w:rsidRPr="00395F19" w:rsidRDefault="00024A83" w:rsidP="002925B9">
            <w:pPr>
              <w:pStyle w:val="Nagwek"/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E574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LAN 10/100/1000 Mbps</w:t>
            </w:r>
          </w:p>
          <w:p w14:paraId="0D8A8EDA" w14:textId="77777777" w:rsidR="00024A83" w:rsidRPr="0087158C" w:rsidRDefault="00024A83" w:rsidP="002925B9">
            <w:pPr>
              <w:jc w:val="both"/>
              <w:rPr>
                <w:bCs/>
              </w:rPr>
            </w:pPr>
          </w:p>
        </w:tc>
      </w:tr>
      <w:tr w:rsidR="00024A83" w:rsidRPr="00395F19" w14:paraId="3254257B" w14:textId="77777777" w:rsidTr="002925B9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436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7A0C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268">
              <w:rPr>
                <w:rFonts w:ascii="Arial" w:hAnsi="Arial" w:cs="Arial"/>
                <w:b/>
                <w:sz w:val="22"/>
                <w:szCs w:val="22"/>
              </w:rPr>
              <w:t>RODZAJE WEJŚĆ/WYJŚĆ - PANEL PRZEDNI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79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 xml:space="preserve">USB  (3.0) </w:t>
            </w:r>
            <w:r>
              <w:rPr>
                <w:bCs/>
              </w:rPr>
              <w:t>–</w:t>
            </w:r>
            <w:r w:rsidRPr="005778F2">
              <w:rPr>
                <w:bCs/>
              </w:rPr>
              <w:t xml:space="preserve"> </w:t>
            </w:r>
            <w:r>
              <w:rPr>
                <w:bCs/>
              </w:rPr>
              <w:t>min 1</w:t>
            </w:r>
            <w:r w:rsidRPr="005778F2">
              <w:rPr>
                <w:bCs/>
              </w:rPr>
              <w:t xml:space="preserve"> szt.</w:t>
            </w:r>
          </w:p>
          <w:p w14:paraId="37542675" w14:textId="77777777" w:rsidR="00024A83" w:rsidRPr="005778F2" w:rsidRDefault="00024A83" w:rsidP="002925B9">
            <w:pPr>
              <w:spacing w:after="60"/>
              <w:jc w:val="both"/>
              <w:rPr>
                <w:bCs/>
              </w:rPr>
            </w:pPr>
          </w:p>
        </w:tc>
      </w:tr>
      <w:tr w:rsidR="00024A83" w:rsidRPr="00395F19" w14:paraId="5C375EB5" w14:textId="77777777" w:rsidTr="002925B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64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FD2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RODZAJE WEJŚĆ/WYJŚĆ - PANEL TYLNY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FE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USB  - 4 szt.</w:t>
            </w:r>
          </w:p>
          <w:p w14:paraId="4C6932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Wejście/wyjścia audio - 3 szt.</w:t>
            </w:r>
          </w:p>
          <w:p w14:paraId="7AB171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RJ-45 (LAN) - 1 szt.</w:t>
            </w:r>
          </w:p>
          <w:p w14:paraId="044A6A72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 xml:space="preserve">VGA (D-sub) </w:t>
            </w:r>
            <w:r>
              <w:rPr>
                <w:bCs/>
              </w:rPr>
              <w:t xml:space="preserve"> lub zamienie DVI </w:t>
            </w:r>
            <w:r w:rsidRPr="005778F2">
              <w:rPr>
                <w:bCs/>
              </w:rPr>
              <w:t>- 1 szt.</w:t>
            </w:r>
          </w:p>
          <w:p w14:paraId="35E25AC7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HDMI</w:t>
            </w:r>
            <w:r>
              <w:rPr>
                <w:bCs/>
              </w:rPr>
              <w:t xml:space="preserve"> lub zamiennie DVI</w:t>
            </w:r>
            <w:r w:rsidRPr="005778F2">
              <w:rPr>
                <w:bCs/>
              </w:rPr>
              <w:t xml:space="preserve"> - 1 szt.</w:t>
            </w:r>
          </w:p>
          <w:p w14:paraId="47C14315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lastRenderedPageBreak/>
              <w:t>AC-in (wejście zasilania) - 1 szt.</w:t>
            </w:r>
          </w:p>
        </w:tc>
      </w:tr>
      <w:tr w:rsidR="00024A83" w:rsidRPr="00395F19" w14:paraId="5168B94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D0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911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</w:rPr>
              <w:t>ZASILACZ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240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min 300w</w:t>
            </w:r>
          </w:p>
        </w:tc>
      </w:tr>
      <w:tr w:rsidR="00024A83" w:rsidRPr="00395F19" w14:paraId="2D7023A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1C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AF5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DOŁĄCZONE AKCESORIA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KLAWIATURA USB, MYSZ USB</w:t>
            </w:r>
            <w:r>
              <w:rPr>
                <w:bCs/>
              </w:rPr>
              <w:t>, słuchawki z mikrofonem</w:t>
            </w:r>
          </w:p>
        </w:tc>
      </w:tr>
      <w:tr w:rsidR="00024A83" w:rsidRPr="00395F19" w14:paraId="7A78E2C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99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8BB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OPERACYNJY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B9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1. Obsługa rozszerzonego pulpitu.</w:t>
            </w:r>
          </w:p>
          <w:p w14:paraId="49EF42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2. Personalizacja pulpitu.</w:t>
            </w:r>
          </w:p>
          <w:p w14:paraId="7AC40DC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3.. Zintegrowana z systemem pełna obsługa stylów wizualnych oraz napędów CD-RW, DVD-RW (odczyt i zapis).</w:t>
            </w:r>
          </w:p>
          <w:p w14:paraId="4E50AC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4. Możliwość dokonywania aktualizacji i poprawek systemu przez Internet z możliwością wyboru instalowanych poprawek.</w:t>
            </w:r>
          </w:p>
          <w:p w14:paraId="0802593E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5. Możliwość dokonywania uaktualnień sterowników urządzeń przez Internet – witrynę producenta systemu.</w:t>
            </w:r>
          </w:p>
          <w:p w14:paraId="5D26636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6.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4C07C5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7. Internetowa aktualizacja zapewniona w języku polskim.</w:t>
            </w:r>
          </w:p>
          <w:p w14:paraId="076F4DE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8. Wbudowana zapora internetowa (firewall) dla ochrony połączeń internetowych; zintegrowana z systemem konsola do zarządzania ustawieniami zapory i regułami IP v4 i v6.</w:t>
            </w:r>
          </w:p>
          <w:p w14:paraId="540D77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9. Zlokalizowane w języku polskim, co najmniej następujące elementy: menu, odtwarzacz multimediów, pomoc, komunikaty systemowe.</w:t>
            </w:r>
          </w:p>
          <w:p w14:paraId="239B4F8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10. Wsparcie dla większości powszechnie używanych urządzeń peryferyjnych (drukarek, urządzeń sieciowych, standardów USB, Plug&amp;Play, Wi-Fi).</w:t>
            </w:r>
          </w:p>
          <w:p w14:paraId="1846088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11. Funkcjonalność automatycznej zmiany domyślnej drukarki w zależności od sieci, do której podłączony jest komputer.</w:t>
            </w:r>
          </w:p>
          <w:p w14:paraId="51C1851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12.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081AEA9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lastRenderedPageBreak/>
              <w:t>13. Możliwość zdalnej automatycznej instalacji, konfiguracji, administrowania oraz aktualizowania systemu.</w:t>
            </w:r>
          </w:p>
          <w:p w14:paraId="0BA58D2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14:paraId="6924C7C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15.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3117A2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16. Zintegrowane z systemem operacyjnym narzędzia zwalczające złośliwe oprogramowanie; aktualizacje dostępne u producenta nieodpłatnie bez ograniczeń czasowych.</w:t>
            </w:r>
          </w:p>
          <w:p w14:paraId="108922D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17. Funkcj</w:t>
            </w:r>
            <w:r>
              <w:rPr>
                <w:bCs/>
              </w:rPr>
              <w:t xml:space="preserve">a </w:t>
            </w:r>
            <w:r w:rsidRPr="00E46069">
              <w:rPr>
                <w:bCs/>
              </w:rPr>
              <w:t>z wbudowanym modułem „uczenia się” pisma użytkownika – obsługa języka polskiego.</w:t>
            </w:r>
          </w:p>
          <w:p w14:paraId="780A235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18. Funkcjonalność rozpoznawania mowy, pozwalającą na sterowanie komputerem głosowo, wraz z modułem „uczenia się” głosu użytkownika.</w:t>
            </w:r>
          </w:p>
          <w:p w14:paraId="37FA91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19. Zintegrowany z systemem operacyjnym moduł synchronizacji komputera z urządzeniami zewnętrznymi.</w:t>
            </w:r>
          </w:p>
          <w:p w14:paraId="22BC27E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20. Wbudowany system pomocy w języku polskim.</w:t>
            </w:r>
          </w:p>
          <w:p w14:paraId="2753B2B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21. Możliwość przystosowania stanowiska dla osób niepełnosprawnych (np. słabo widzących).</w:t>
            </w:r>
          </w:p>
          <w:p w14:paraId="50FC029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22. Możliwość zarządzania stacją roboczą poprzez polityki – przez politykę rozumiemy zestaw reguł definiujących lub ograniczających funkcjonalność systemu lub aplikacji.</w:t>
            </w:r>
          </w:p>
          <w:p w14:paraId="6EFCAB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23. Wdrażanie IPSEC oparte na politykach – wdrażanie IPSEC oparte na zestawach reguł definiujących ustawienia zarządzanych w sposób centralny.</w:t>
            </w:r>
          </w:p>
          <w:p w14:paraId="6E5BB49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24. Automatyczne występowanie i używanie (wystawianie) certyfikatów PKI X.509.</w:t>
            </w:r>
          </w:p>
          <w:p w14:paraId="4F2B6EC0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25. Wsparcie dla logowania przy pomocy smartcard.</w:t>
            </w:r>
          </w:p>
          <w:p w14:paraId="5044A59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26. Rozbudowane polityki bezpieczeństwa – polityki dla systemu operacyjnego i dla wskazanych aplikacji.</w:t>
            </w:r>
          </w:p>
          <w:p w14:paraId="7492B7D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lastRenderedPageBreak/>
              <w:t>27. System posiada narzędzia służące do administracji, do wykonywania kopii zapasowych polityk i ich odtwarzania oraz generowania raportów z ustawień polityk.</w:t>
            </w:r>
          </w:p>
          <w:p w14:paraId="3BA4000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28. Zdalna pomoc i współdzielenie aplikacji – możliwość zdalnego przejęcia sesji zalogowanego użytkownika celem rozwiązania problemu z komputerem.</w:t>
            </w:r>
          </w:p>
          <w:p w14:paraId="1DA22B0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29.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715918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30. Rozwiązanie umożliwiające wdrożenie nowego obrazu poprzez zdalną instalację.</w:t>
            </w:r>
          </w:p>
          <w:p w14:paraId="0219ADAC" w14:textId="77777777" w:rsidR="00024A83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31. Graficzne środowisko instalacji i konfiguracji.</w:t>
            </w:r>
          </w:p>
          <w:p w14:paraId="2E284553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32. Bezpłatne aktualizacje</w:t>
            </w:r>
          </w:p>
          <w:p w14:paraId="59F85094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33. Obsługa Trusted Platform Module w wersji 2.0</w:t>
            </w:r>
          </w:p>
          <w:p w14:paraId="26381CED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34. Obsługa wirtualnych pulpitów, grupy pulpitów</w:t>
            </w:r>
          </w:p>
          <w:p w14:paraId="51BA7DCC" w14:textId="77777777" w:rsidR="00024A83" w:rsidRPr="00093CDE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35. Auto HDR</w:t>
            </w:r>
          </w:p>
        </w:tc>
      </w:tr>
      <w:tr w:rsidR="00024A83" w:rsidRPr="00395F19" w14:paraId="5309FB3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80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C85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1BA" w14:textId="15376F7C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="009B5041">
              <w:rPr>
                <w:bCs/>
              </w:rPr>
              <w:t>miesiące</w:t>
            </w:r>
          </w:p>
        </w:tc>
      </w:tr>
      <w:tr w:rsidR="00024A83" w:rsidRPr="00395F19" w14:paraId="76B3DA33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7F0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CB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MOŻLIWOŚĆ ZABEZPIECZENIA LINKĄ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5EA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  <w:tr w:rsidR="00024A83" w:rsidRPr="00395F19" w14:paraId="0168C6F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F9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66C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3B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2szt</w:t>
            </w:r>
          </w:p>
        </w:tc>
      </w:tr>
      <w:tr w:rsidR="00024A83" w:rsidRPr="00395F19" w14:paraId="517173F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0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2A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Przekątna ekranu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882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27”</w:t>
            </w:r>
          </w:p>
        </w:tc>
      </w:tr>
      <w:tr w:rsidR="00024A83" w:rsidRPr="00395F19" w14:paraId="6C80DF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F5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EA3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Powłoka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CDE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matowa</w:t>
            </w:r>
          </w:p>
        </w:tc>
      </w:tr>
      <w:tr w:rsidR="00024A83" w:rsidRPr="00395F19" w14:paraId="0F2669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A7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12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Rodzaj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14B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LED</w:t>
            </w:r>
          </w:p>
        </w:tc>
      </w:tr>
      <w:tr w:rsidR="00024A83" w:rsidRPr="00395F19" w14:paraId="4B6BAE2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D8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1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2B1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1920x1080 FullHD</w:t>
            </w:r>
          </w:p>
        </w:tc>
      </w:tr>
      <w:tr w:rsidR="00024A83" w:rsidRPr="00395F19" w14:paraId="226EFA5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A8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C8C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obrazu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FFD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16:9</w:t>
            </w:r>
          </w:p>
        </w:tc>
      </w:tr>
      <w:tr w:rsidR="00024A83" w:rsidRPr="00395F19" w14:paraId="53174FA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2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076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Częstotliwość odświeżania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51D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60Hz</w:t>
            </w:r>
          </w:p>
        </w:tc>
      </w:tr>
      <w:tr w:rsidR="00024A83" w:rsidRPr="00395F19" w14:paraId="2833D51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93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Liczba wyświetlanych kolorów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BC2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16,7 mln</w:t>
            </w:r>
          </w:p>
        </w:tc>
      </w:tr>
      <w:tr w:rsidR="00024A83" w:rsidRPr="00395F19" w14:paraId="506B264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A8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2F1" w14:textId="77777777" w:rsidR="00024A83" w:rsidRPr="00155FCD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Czas reakcji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FF7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5ms</w:t>
            </w:r>
          </w:p>
        </w:tc>
      </w:tr>
      <w:tr w:rsidR="00024A83" w:rsidRPr="00395F19" w14:paraId="664157C7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BA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F2C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Jasność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C18" w14:textId="77777777" w:rsidR="00024A83" w:rsidRPr="00395F19" w:rsidRDefault="00024A83" w:rsidP="002925B9">
            <w:pPr>
              <w:rPr>
                <w:b/>
              </w:rPr>
            </w:pPr>
            <w:r w:rsidRPr="00155FCD">
              <w:rPr>
                <w:b/>
              </w:rPr>
              <w:t>250 cd/m²</w:t>
            </w:r>
          </w:p>
        </w:tc>
      </w:tr>
      <w:tr w:rsidR="00024A83" w:rsidRPr="00395F19" w14:paraId="119E3A2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CE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F64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statyczny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ED3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1000:1</w:t>
            </w:r>
          </w:p>
        </w:tc>
      </w:tr>
      <w:tr w:rsidR="00024A83" w:rsidRPr="00395F19" w14:paraId="0D4C147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9B8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576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dynamiczny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F09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8000000:1</w:t>
            </w:r>
          </w:p>
        </w:tc>
      </w:tr>
      <w:tr w:rsidR="00024A83" w:rsidRPr="00395F19" w14:paraId="15EF11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BE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77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poziomie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37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3A2B77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61E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6A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pionie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9AF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0B8747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E8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812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Rodzaje wejsc / wyjść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205" w14:textId="77777777" w:rsidR="00024A83" w:rsidRPr="007E17A0" w:rsidRDefault="00024A83" w:rsidP="002925B9">
            <w:r w:rsidRPr="007E17A0">
              <w:t>VGA (D-sub) - 1 szt.</w:t>
            </w:r>
          </w:p>
          <w:p w14:paraId="56351E98" w14:textId="77777777" w:rsidR="00024A83" w:rsidRPr="007E17A0" w:rsidRDefault="00024A83" w:rsidP="002925B9">
            <w:r w:rsidRPr="007E17A0">
              <w:t>HDMI - 1 szt.</w:t>
            </w:r>
          </w:p>
          <w:p w14:paraId="4EE392E5" w14:textId="77777777" w:rsidR="00024A83" w:rsidRPr="0087158C" w:rsidRDefault="00024A83" w:rsidP="002925B9">
            <w:r w:rsidRPr="007E17A0">
              <w:t>AC-in (wejście zasilania) - 1 szt.</w:t>
            </w:r>
          </w:p>
        </w:tc>
      </w:tr>
      <w:tr w:rsidR="00024A83" w:rsidRPr="00395F19" w14:paraId="477E4D1C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6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6E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Pobór mocy podczas pracy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73E" w14:textId="77777777" w:rsidR="00024A83" w:rsidRPr="0087158C" w:rsidRDefault="00024A83" w:rsidP="002925B9">
            <w:r>
              <w:t>Max 25W</w:t>
            </w:r>
          </w:p>
        </w:tc>
      </w:tr>
      <w:tr w:rsidR="00024A83" w:rsidRPr="00395F19" w14:paraId="5CF562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1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C7C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0EA" w14:textId="77777777" w:rsidR="00024A83" w:rsidRPr="0087158C" w:rsidRDefault="00024A83" w:rsidP="002925B9">
            <w:r>
              <w:t>24 miesięcy</w:t>
            </w:r>
          </w:p>
        </w:tc>
      </w:tr>
      <w:tr w:rsidR="00024A83" w:rsidRPr="00395F19" w14:paraId="5EC263A6" w14:textId="77777777" w:rsidTr="002925B9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BF5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A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KAMERA INTERNETOWA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D82" w14:textId="77777777" w:rsidR="00024A83" w:rsidRPr="00395F19" w:rsidRDefault="00024A83" w:rsidP="002925B9">
            <w:r>
              <w:t>2szt</w:t>
            </w:r>
          </w:p>
        </w:tc>
      </w:tr>
      <w:tr w:rsidR="00024A83" w:rsidRPr="00395F19" w14:paraId="00A4114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5D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66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Rozdzielczość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DBF" w14:textId="77777777" w:rsidR="00024A83" w:rsidRPr="00395F19" w:rsidRDefault="00024A83" w:rsidP="002925B9">
            <w:r>
              <w:t>1920x1080 FullHD min 30FPS</w:t>
            </w:r>
          </w:p>
        </w:tc>
      </w:tr>
      <w:tr w:rsidR="00024A83" w:rsidRPr="00395F19" w14:paraId="2D61CB6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2C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270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Interfejs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AFE" w14:textId="77777777" w:rsidR="00024A83" w:rsidRPr="00395F19" w:rsidRDefault="00024A83" w:rsidP="002925B9">
            <w:r>
              <w:t>USB</w:t>
            </w:r>
          </w:p>
        </w:tc>
      </w:tr>
      <w:tr w:rsidR="00024A83" w:rsidRPr="00395F19" w14:paraId="10CD12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3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8B0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Kabla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2F4" w14:textId="77777777" w:rsidR="00024A83" w:rsidRPr="00395F19" w:rsidRDefault="00024A83" w:rsidP="002925B9">
            <w:r>
              <w:t>Min 1,5m</w:t>
            </w:r>
          </w:p>
        </w:tc>
      </w:tr>
      <w:tr w:rsidR="00024A83" w:rsidRPr="00395F19" w14:paraId="611855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F9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E8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Wbudowany mikrofon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D23" w14:textId="77777777" w:rsidR="00024A83" w:rsidRPr="00395F19" w:rsidRDefault="00024A83" w:rsidP="002925B9">
            <w:r>
              <w:t>Tak</w:t>
            </w:r>
          </w:p>
        </w:tc>
      </w:tr>
      <w:tr w:rsidR="00024A83" w:rsidRPr="00395F19" w14:paraId="30F34E3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BB9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18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11CA" w14:textId="77777777" w:rsidR="00024A83" w:rsidRPr="00395F19" w:rsidRDefault="00024A83" w:rsidP="002925B9">
            <w:r>
              <w:t>z urządzenia</w:t>
            </w:r>
          </w:p>
        </w:tc>
      </w:tr>
      <w:tr w:rsidR="00024A83" w:rsidRPr="00395F19" w14:paraId="29373AB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4E4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A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Mocowanie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631" w14:textId="77777777" w:rsidR="00024A83" w:rsidRPr="00395F19" w:rsidRDefault="00024A83" w:rsidP="002925B9">
            <w:r>
              <w:t xml:space="preserve"> Na monitorze</w:t>
            </w:r>
          </w:p>
        </w:tc>
      </w:tr>
    </w:tbl>
    <w:p w14:paraId="46D3956E" w14:textId="77777777" w:rsidR="00024A83" w:rsidRPr="00B417ED" w:rsidRDefault="00024A83" w:rsidP="00024A83">
      <w:pPr>
        <w:shd w:val="clear" w:color="auto" w:fill="FFFFFF" w:themeFill="background1"/>
        <w:spacing w:before="120" w:after="120"/>
        <w:jc w:val="both"/>
      </w:pPr>
      <w:bookmarkStart w:id="1" w:name="_Hlk17212703"/>
      <w:bookmarkEnd w:id="1"/>
    </w:p>
    <w:p w14:paraId="1AF76D34" w14:textId="4A233ACA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4. Wykonawca udzieli na przedmiot zamówienia gwarancji: na okres co najmniej </w:t>
      </w:r>
      <w:r w:rsidR="00B368A6" w:rsidRPr="002B58F1">
        <w:rPr>
          <w:rFonts w:ascii="Arial" w:hAnsi="Arial" w:cs="Arial"/>
          <w:b/>
          <w:bCs/>
          <w:sz w:val="24"/>
          <w:szCs w:val="24"/>
        </w:rPr>
        <w:t>24</w:t>
      </w:r>
      <w:r w:rsidRPr="002B58F1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2B58F1">
        <w:rPr>
          <w:rFonts w:ascii="Arial" w:hAnsi="Arial" w:cs="Arial"/>
          <w:sz w:val="24"/>
          <w:szCs w:val="24"/>
        </w:rPr>
        <w:t>, licząc, od dnia końcowego odbioru</w:t>
      </w:r>
      <w:r w:rsidR="00B368A6" w:rsidRPr="002B58F1">
        <w:rPr>
          <w:rFonts w:ascii="Arial" w:hAnsi="Arial" w:cs="Arial"/>
          <w:sz w:val="24"/>
          <w:szCs w:val="24"/>
        </w:rPr>
        <w:t xml:space="preserve"> usług.</w:t>
      </w:r>
    </w:p>
    <w:p w14:paraId="21251A8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FC682" w14:textId="6DF57DF9" w:rsidR="00302570" w:rsidRPr="00620344" w:rsidRDefault="007A7D90" w:rsidP="00620344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IV. Warunki uczestnictwa w Postępowaniu</w:t>
      </w:r>
    </w:p>
    <w:p w14:paraId="69984562" w14:textId="4B3F18A9" w:rsidR="007A7D90" w:rsidRPr="002B58F1" w:rsidRDefault="0030257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1.Dołączenie </w:t>
      </w:r>
      <w:r w:rsidR="007A7D90" w:rsidRPr="002B58F1">
        <w:rPr>
          <w:rFonts w:ascii="Arial" w:hAnsi="Arial" w:cs="Arial"/>
          <w:sz w:val="24"/>
          <w:szCs w:val="24"/>
        </w:rPr>
        <w:t xml:space="preserve">do oferty </w:t>
      </w:r>
      <w:r w:rsidR="00620344" w:rsidRPr="002B58F1">
        <w:rPr>
          <w:rFonts w:ascii="Arial" w:hAnsi="Arial" w:cs="Arial"/>
          <w:sz w:val="24"/>
          <w:szCs w:val="24"/>
        </w:rPr>
        <w:t>kserokopii</w:t>
      </w:r>
      <w:r w:rsidR="007A7D90" w:rsidRPr="002B58F1">
        <w:rPr>
          <w:rFonts w:ascii="Arial" w:hAnsi="Arial" w:cs="Arial"/>
          <w:sz w:val="24"/>
          <w:szCs w:val="24"/>
        </w:rPr>
        <w:t xml:space="preserve"> aktualnego zaświadczenia o wpisie do ewidencji działalności gospodarczej</w:t>
      </w:r>
      <w:r w:rsidR="00620344">
        <w:rPr>
          <w:rFonts w:ascii="Arial" w:hAnsi="Arial" w:cs="Arial"/>
          <w:sz w:val="24"/>
          <w:szCs w:val="24"/>
        </w:rPr>
        <w:t>.</w:t>
      </w:r>
    </w:p>
    <w:p w14:paraId="1B4E7331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A5E84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Opis Sposobu Przygotowania Oferty</w:t>
      </w:r>
    </w:p>
    <w:p w14:paraId="16CDD972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1. Oferta musi być podpisana przez osobę/osoby uprawnione do składania cywilnoprawnych oświadczeń woli ze skutkiem zaciągania zobowiązań w imieniu Wykonawcy,</w:t>
      </w:r>
    </w:p>
    <w:p w14:paraId="721BAD7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Wykonawcy ponoszą wszelkie koszty związane z przygotowaniem i złożeniem oferty.</w:t>
      </w:r>
    </w:p>
    <w:p w14:paraId="2ADAEA9A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3. Ofertę należy sporządzić w języku polskim w formie pisemnej. Oferta musi być czytelna.</w:t>
      </w:r>
    </w:p>
    <w:p w14:paraId="2B66E24C" w14:textId="5DA1D9AC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lastRenderedPageBreak/>
        <w:t xml:space="preserve">4. Termin związania ofertą </w:t>
      </w:r>
      <w:r w:rsidR="00C8531E" w:rsidRPr="002B58F1">
        <w:rPr>
          <w:rFonts w:ascii="Arial" w:hAnsi="Arial" w:cs="Arial"/>
          <w:sz w:val="24"/>
          <w:szCs w:val="24"/>
        </w:rPr>
        <w:t>14</w:t>
      </w:r>
      <w:r w:rsidRPr="002B58F1">
        <w:rPr>
          <w:rFonts w:ascii="Arial" w:hAnsi="Arial" w:cs="Arial"/>
          <w:sz w:val="24"/>
          <w:szCs w:val="24"/>
        </w:rPr>
        <w:t xml:space="preserve"> dni</w:t>
      </w:r>
    </w:p>
    <w:p w14:paraId="25045AF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5. Do oferty należy dołączyć kosztorys ofertowy</w:t>
      </w:r>
    </w:p>
    <w:p w14:paraId="3322C25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78E0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VI Termin wykonania zamówienia</w:t>
      </w:r>
    </w:p>
    <w:p w14:paraId="06608261" w14:textId="3CBB97BB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Wymagany termin wykonania zadania do </w:t>
      </w:r>
      <w:r w:rsidR="00923D58">
        <w:rPr>
          <w:rFonts w:ascii="Arial" w:hAnsi="Arial" w:cs="Arial"/>
          <w:b/>
          <w:bCs/>
          <w:sz w:val="24"/>
          <w:szCs w:val="24"/>
        </w:rPr>
        <w:t>2</w:t>
      </w:r>
      <w:r w:rsidR="00D33CF5">
        <w:rPr>
          <w:rFonts w:ascii="Arial" w:hAnsi="Arial" w:cs="Arial"/>
          <w:b/>
          <w:bCs/>
          <w:sz w:val="24"/>
          <w:szCs w:val="24"/>
        </w:rPr>
        <w:t>2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5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</w:t>
      </w:r>
      <w:r w:rsidRPr="002B58F1">
        <w:rPr>
          <w:rFonts w:ascii="Arial" w:hAnsi="Arial" w:cs="Arial"/>
          <w:sz w:val="24"/>
          <w:szCs w:val="24"/>
        </w:rPr>
        <w:t>.</w:t>
      </w:r>
    </w:p>
    <w:p w14:paraId="4089A71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DB49BB" w14:textId="77777777" w:rsidR="007A7D90" w:rsidRPr="002B58F1" w:rsidRDefault="007A7D90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Kryterium wyboru oferty:</w:t>
      </w:r>
    </w:p>
    <w:p w14:paraId="441BFDEE" w14:textId="3F91082C" w:rsidR="007A7D90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Kryteria oceny oferty</w:t>
      </w:r>
    </w:p>
    <w:p w14:paraId="2ABDFD0D" w14:textId="4D026193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Cena-100%</w:t>
      </w:r>
    </w:p>
    <w:p w14:paraId="6F662129" w14:textId="77777777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9686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VI. Opis sposobu przygotowania i składania oferty:</w:t>
      </w:r>
    </w:p>
    <w:p w14:paraId="15581D0E" w14:textId="36D67744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Treść oferty powinna zawierać cenę jednostkową netto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+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VAT oraz brutto za usługę.</w:t>
      </w:r>
    </w:p>
    <w:p w14:paraId="705F5470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37346E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VII. Miejsce i termin składania ofert:</w:t>
      </w:r>
    </w:p>
    <w:p w14:paraId="43184597" w14:textId="4F7C3975" w:rsidR="00D33CF5" w:rsidRPr="002B58F1" w:rsidRDefault="007A7D90" w:rsidP="00D33CF5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Oferta</w:t>
      </w:r>
      <w:r w:rsidR="00B74596">
        <w:rPr>
          <w:rFonts w:ascii="Arial" w:hAnsi="Arial" w:cs="Arial"/>
          <w:sz w:val="24"/>
          <w:szCs w:val="24"/>
        </w:rPr>
        <w:t xml:space="preserve"> </w:t>
      </w:r>
      <w:r w:rsidR="00B74596" w:rsidRPr="00DA7CC9">
        <w:rPr>
          <w:rFonts w:ascii="Arial" w:hAnsi="Arial" w:cs="Arial"/>
          <w:sz w:val="24"/>
          <w:szCs w:val="24"/>
        </w:rPr>
        <w:t xml:space="preserve">należy złożyć </w:t>
      </w:r>
      <w:r w:rsidR="00B74596">
        <w:rPr>
          <w:rFonts w:ascii="Arial" w:hAnsi="Arial" w:cs="Arial"/>
          <w:sz w:val="24"/>
          <w:szCs w:val="24"/>
        </w:rPr>
        <w:t xml:space="preserve"> na załączonym formularzu ofertowym</w:t>
      </w:r>
      <w:r w:rsidRPr="002B58F1">
        <w:rPr>
          <w:rFonts w:ascii="Arial" w:hAnsi="Arial" w:cs="Arial"/>
          <w:sz w:val="24"/>
          <w:szCs w:val="24"/>
        </w:rPr>
        <w:t xml:space="preserve"> w terminie do </w:t>
      </w:r>
      <w:r w:rsidR="00D33CF5">
        <w:rPr>
          <w:rFonts w:ascii="Arial" w:hAnsi="Arial" w:cs="Arial"/>
          <w:b/>
          <w:bCs/>
          <w:sz w:val="24"/>
          <w:szCs w:val="24"/>
        </w:rPr>
        <w:t>12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B74596">
        <w:rPr>
          <w:rFonts w:ascii="Arial" w:hAnsi="Arial" w:cs="Arial"/>
          <w:b/>
          <w:bCs/>
          <w:sz w:val="24"/>
          <w:szCs w:val="24"/>
        </w:rPr>
        <w:t>4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5C7046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r.  do godz. 15.00</w:t>
      </w:r>
      <w:r w:rsidRPr="002B58F1">
        <w:rPr>
          <w:rFonts w:ascii="Arial" w:hAnsi="Arial" w:cs="Arial"/>
          <w:sz w:val="24"/>
          <w:szCs w:val="24"/>
        </w:rPr>
        <w:t xml:space="preserve"> za pośrednictwem: poczty elektronicznej na adres: gwesolowski@chelmiec.pl, </w:t>
      </w:r>
      <w:r w:rsidRPr="002B58F1">
        <w:rPr>
          <w:rFonts w:ascii="Arial" w:hAnsi="Arial" w:cs="Arial"/>
          <w:sz w:val="24"/>
        </w:rPr>
        <w:t>poczt</w:t>
      </w:r>
      <w:r w:rsidR="00B368A6" w:rsidRPr="002B58F1">
        <w:rPr>
          <w:rFonts w:ascii="Arial" w:hAnsi="Arial" w:cs="Arial"/>
          <w:sz w:val="24"/>
        </w:rPr>
        <w:t>ą tradycyjną,</w:t>
      </w:r>
      <w:r w:rsidRPr="002B58F1">
        <w:rPr>
          <w:rFonts w:ascii="Arial" w:hAnsi="Arial" w:cs="Arial"/>
          <w:sz w:val="24"/>
        </w:rPr>
        <w:t xml:space="preserve"> kuriera lub też dostarczona osobiście na adres: Urząd Gminy Chełmiec, ul. Papieska 2, 33-395 Chełmiec</w:t>
      </w:r>
      <w:r w:rsidRPr="002B58F1">
        <w:rPr>
          <w:rFonts w:ascii="Arial" w:hAnsi="Arial" w:cs="Arial"/>
          <w:sz w:val="24"/>
          <w:szCs w:val="24"/>
        </w:rPr>
        <w:t xml:space="preserve"> z dopiskiem</w:t>
      </w:r>
      <w:r w:rsidR="00D33CF5" w:rsidRPr="00D33CF5">
        <w:rPr>
          <w:rFonts w:ascii="Arial" w:hAnsi="Arial" w:cs="Arial"/>
          <w:sz w:val="24"/>
          <w:szCs w:val="24"/>
        </w:rPr>
        <w:t xml:space="preserve"> </w:t>
      </w:r>
      <w:r w:rsidR="00D33CF5" w:rsidRPr="002B58F1">
        <w:rPr>
          <w:rFonts w:ascii="Arial" w:hAnsi="Arial" w:cs="Arial"/>
          <w:sz w:val="24"/>
          <w:szCs w:val="24"/>
        </w:rPr>
        <w:t xml:space="preserve">zakup „Zestaw komputerowy z dwoma monitorami i kamerami przystosowany do usługi tłumacza języka migowego on-line – 2 sztuki”., </w:t>
      </w:r>
      <w:r w:rsidR="00D33CF5">
        <w:rPr>
          <w:rFonts w:ascii="Arial" w:hAnsi="Arial" w:cs="Arial"/>
          <w:sz w:val="24"/>
          <w:szCs w:val="24"/>
        </w:rPr>
        <w:t xml:space="preserve">   </w:t>
      </w:r>
      <w:r w:rsidR="00D33CF5" w:rsidRPr="002B58F1">
        <w:rPr>
          <w:rFonts w:ascii="Arial" w:hAnsi="Arial" w:cs="Arial"/>
          <w:sz w:val="24"/>
          <w:szCs w:val="24"/>
        </w:rPr>
        <w:t>w ramach projektu „Dostępny samorząd -granty” realizowanego przez Państwowy Fundusz Rehabilitacji Osób Niepełnosprawnych w ramach Działania 2.18 Programu Operacyjnego Wiedza Edukacja Rozwój 2014-2020</w:t>
      </w:r>
      <w:r w:rsidR="00D33CF5">
        <w:rPr>
          <w:rFonts w:ascii="Arial" w:hAnsi="Arial" w:cs="Arial"/>
          <w:sz w:val="24"/>
          <w:szCs w:val="24"/>
        </w:rPr>
        <w:t>.</w:t>
      </w:r>
    </w:p>
    <w:p w14:paraId="2FD530B0" w14:textId="15328DF2" w:rsidR="007A7D90" w:rsidRDefault="00D33CF5" w:rsidP="00D33CF5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7D90" w:rsidRPr="002B58F1">
        <w:rPr>
          <w:rFonts w:ascii="Arial" w:hAnsi="Arial" w:cs="Arial"/>
          <w:sz w:val="24"/>
          <w:szCs w:val="24"/>
        </w:rPr>
        <w:t xml:space="preserve"> </w:t>
      </w:r>
    </w:p>
    <w:p w14:paraId="20B99B2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bCs/>
        </w:rPr>
      </w:pPr>
    </w:p>
    <w:p w14:paraId="0B828230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b/>
          <w:color w:val="000000"/>
          <w:sz w:val="24"/>
          <w:szCs w:val="24"/>
        </w:rPr>
        <w:t>VIII. Zamawiający informuje, że:</w:t>
      </w:r>
    </w:p>
    <w:p w14:paraId="28C91C71" w14:textId="55BDB86F" w:rsidR="007A7D90" w:rsidRDefault="007A7D90" w:rsidP="00E63392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58F1">
        <w:rPr>
          <w:rFonts w:ascii="Arial" w:hAnsi="Arial" w:cs="Arial"/>
          <w:color w:val="000000"/>
          <w:sz w:val="24"/>
          <w:szCs w:val="24"/>
        </w:rPr>
        <w:t>1</w:t>
      </w:r>
      <w:r w:rsidRPr="002B58F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B58F1">
        <w:rPr>
          <w:rFonts w:ascii="Arial" w:hAnsi="Arial" w:cs="Arial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4654ECF3" w14:textId="256ED079" w:rsidR="007A7D90" w:rsidRPr="002B58F1" w:rsidRDefault="001C3EAD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A7D90" w:rsidRPr="002B58F1">
        <w:rPr>
          <w:rFonts w:ascii="Arial" w:hAnsi="Arial" w:cs="Arial"/>
          <w:color w:val="000000"/>
          <w:sz w:val="24"/>
          <w:szCs w:val="24"/>
        </w:rPr>
        <w:t>. O ewentualnym wyborze wykonawca zostanie poinformowany telefonicznie lub pocztą elektroniczną.</w:t>
      </w:r>
    </w:p>
    <w:p w14:paraId="4312EE35" w14:textId="6E9C8CAE" w:rsidR="007A7D90" w:rsidRPr="00B74C2D" w:rsidRDefault="001C3EAD" w:rsidP="00E63392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A7D90" w:rsidRPr="002B58F1">
        <w:rPr>
          <w:rFonts w:ascii="Arial" w:hAnsi="Arial" w:cs="Arial"/>
          <w:color w:val="000000"/>
          <w:sz w:val="24"/>
          <w:szCs w:val="24"/>
        </w:rPr>
        <w:t xml:space="preserve">. Zastrzega sobie możliwość unieważnienia „Zapytania ofertowego” na każdym etapie 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postępowania bez podania przyczyny.</w:t>
      </w:r>
    </w:p>
    <w:p w14:paraId="48494F7B" w14:textId="2435D4F7" w:rsidR="007A7D90" w:rsidRPr="00B74C2D" w:rsidRDefault="001C3EAD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. Liczy się data wpływu oferty do zamawiającego, a nie data stempla pocztowego.</w:t>
      </w:r>
    </w:p>
    <w:p w14:paraId="3F7AEE8F" w14:textId="3848ED12" w:rsidR="007A7D90" w:rsidRPr="00B74C2D" w:rsidRDefault="001C3EAD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. Dodatkowych informacji można uzyskać pod nr tel. 18 548-02-</w:t>
      </w:r>
      <w:r w:rsidR="00B57742" w:rsidRPr="00B74C2D">
        <w:rPr>
          <w:rFonts w:ascii="Arial" w:hAnsi="Arial" w:cs="Arial"/>
          <w:color w:val="000000"/>
          <w:sz w:val="24"/>
          <w:szCs w:val="24"/>
        </w:rPr>
        <w:t>38, 18 548-02-57</w:t>
      </w:r>
    </w:p>
    <w:p w14:paraId="6A1ECBB9" w14:textId="6276D465" w:rsidR="007A7D90" w:rsidRDefault="007A7D90" w:rsidP="007A7D90">
      <w:pPr>
        <w:pStyle w:val="Textbody"/>
        <w:spacing w:after="0" w:line="276" w:lineRule="auto"/>
        <w:jc w:val="both"/>
      </w:pPr>
    </w:p>
    <w:p w14:paraId="03BF2267" w14:textId="5697789F" w:rsidR="00302570" w:rsidRDefault="00302570" w:rsidP="007A7D90">
      <w:pPr>
        <w:pStyle w:val="Textbody"/>
        <w:spacing w:after="0" w:line="276" w:lineRule="auto"/>
        <w:jc w:val="both"/>
      </w:pPr>
    </w:p>
    <w:p w14:paraId="0BFB563D" w14:textId="6F768D24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0">
        <w:rPr>
          <w:rFonts w:ascii="Arial" w:hAnsi="Arial" w:cs="Arial"/>
          <w:sz w:val="24"/>
          <w:szCs w:val="24"/>
        </w:rPr>
        <w:t>Z up</w:t>
      </w:r>
      <w:r>
        <w:rPr>
          <w:rFonts w:ascii="Arial" w:hAnsi="Arial" w:cs="Arial"/>
          <w:sz w:val="24"/>
          <w:szCs w:val="24"/>
        </w:rPr>
        <w:t>.</w:t>
      </w:r>
      <w:r w:rsidRPr="00302570">
        <w:rPr>
          <w:rFonts w:ascii="Arial" w:hAnsi="Arial" w:cs="Arial"/>
          <w:sz w:val="24"/>
          <w:szCs w:val="24"/>
        </w:rPr>
        <w:t xml:space="preserve"> Wójta Gminy</w:t>
      </w:r>
    </w:p>
    <w:p w14:paraId="5EFC5B0E" w14:textId="3B1C06B1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302570">
        <w:rPr>
          <w:rFonts w:ascii="Arial" w:hAnsi="Arial" w:cs="Arial"/>
          <w:sz w:val="24"/>
          <w:szCs w:val="24"/>
        </w:rPr>
        <w:t>gr Artur Boruta</w:t>
      </w:r>
    </w:p>
    <w:p w14:paraId="57D12BA5" w14:textId="7E49A406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  <w:t>Sekretarz Gminy</w:t>
      </w:r>
    </w:p>
    <w:p w14:paraId="6A267309" w14:textId="60182005" w:rsidR="00302570" w:rsidRDefault="00302570" w:rsidP="007A7D90">
      <w:pPr>
        <w:pStyle w:val="Textbody"/>
        <w:spacing w:after="0" w:line="276" w:lineRule="auto"/>
        <w:jc w:val="both"/>
      </w:pPr>
    </w:p>
    <w:p w14:paraId="18915468" w14:textId="77777777" w:rsidR="00302570" w:rsidRDefault="00302570" w:rsidP="007A7D90">
      <w:pPr>
        <w:pStyle w:val="Textbody"/>
        <w:spacing w:after="0" w:line="276" w:lineRule="auto"/>
        <w:jc w:val="both"/>
      </w:pPr>
    </w:p>
    <w:p w14:paraId="3A7A6800" w14:textId="77777777" w:rsidR="007A7D90" w:rsidRDefault="007A7D90" w:rsidP="007A7D90">
      <w:pPr>
        <w:pStyle w:val="Textbody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Załączniki</w:t>
      </w:r>
    </w:p>
    <w:p w14:paraId="020BB0D5" w14:textId="6BB50E59" w:rsidR="002B58F1" w:rsidRPr="00D33CF5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C2D">
        <w:rPr>
          <w:rFonts w:ascii="Arial" w:hAnsi="Arial" w:cs="Arial"/>
          <w:color w:val="000000"/>
          <w:sz w:val="24"/>
          <w:szCs w:val="24"/>
        </w:rPr>
        <w:t>1. Formularz ofert</w:t>
      </w:r>
      <w:r w:rsidR="00292526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14:paraId="7C3EBE1E" w14:textId="77777777" w:rsidR="007A7D90" w:rsidRDefault="007A7D90" w:rsidP="007A7D90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7A7D90" w14:paraId="0AD751BF" w14:textId="77777777" w:rsidTr="007A7D90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0857B" w14:textId="77777777" w:rsidR="007A7D90" w:rsidRDefault="007A7D90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D6779" w14:textId="77777777" w:rsidR="007A7D90" w:rsidRDefault="007A7D90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0167B620" w14:textId="77777777" w:rsidR="007A7D90" w:rsidRDefault="007A7D90" w:rsidP="007A7D90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02C2A3C6" w14:textId="77777777" w:rsidR="007A7D90" w:rsidRDefault="007A7D90" w:rsidP="007A7D90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0011949D" w14:textId="77777777" w:rsidR="007A7D90" w:rsidRDefault="007A7D90" w:rsidP="007A7D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3D7EF40E" w14:textId="111392F2" w:rsidR="007A7D90" w:rsidRDefault="007A7D90" w:rsidP="007A7D90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</w:t>
      </w:r>
      <w:r w:rsidRPr="002C228D">
        <w:rPr>
          <w:rFonts w:ascii="Times New Roman" w:hAnsi="Times New Roman"/>
        </w:rPr>
        <w:t>„</w:t>
      </w:r>
      <w:r w:rsidR="002C228D" w:rsidRPr="002C228D">
        <w:rPr>
          <w:rFonts w:ascii="Times New Roman" w:hAnsi="Times New Roman"/>
          <w:sz w:val="24"/>
          <w:szCs w:val="24"/>
        </w:rPr>
        <w:t>Zestaw komputerowy z dwoma monitorami i kamerami przystosowany do usługi tłumacza języka migowego on-line</w:t>
      </w:r>
      <w:r w:rsidR="002C228D">
        <w:rPr>
          <w:rFonts w:ascii="Times New Roman" w:hAnsi="Times New Roman"/>
          <w:sz w:val="24"/>
          <w:szCs w:val="24"/>
        </w:rPr>
        <w:t xml:space="preserve"> – 2 sztuki</w:t>
      </w:r>
      <w:r w:rsidRPr="002C228D">
        <w:rPr>
          <w:rFonts w:ascii="Times New Roman" w:hAnsi="Times New Roman"/>
        </w:rPr>
        <w:t>.”</w:t>
      </w:r>
      <w:r>
        <w:rPr>
          <w:rFonts w:ascii="Times New Roman" w:hAnsi="Times New Roman" w:cs="Arial"/>
        </w:rPr>
        <w:t xml:space="preserve">  składam/y niniejszą ofertę.</w:t>
      </w:r>
    </w:p>
    <w:p w14:paraId="4A65A44F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85D3F4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6C51FCD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205E4AE2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C6B742D" w14:textId="1E1E5D43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B13202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B13202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14:paraId="2154C568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4C25DF34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3F09F1C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2114F17B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B80BC46" w14:textId="2BE4A251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54C392EF" w14:textId="77777777" w:rsidR="007A7D90" w:rsidRDefault="007A7D90" w:rsidP="007A7D90">
      <w:pPr>
        <w:spacing w:before="120" w:line="24" w:lineRule="atLeast"/>
        <w:ind w:left="381" w:hanging="369"/>
        <w:rPr>
          <w:rFonts w:ascii="Arial" w:hAnsi="Arial" w:cs="Arial"/>
        </w:rPr>
      </w:pPr>
    </w:p>
    <w:p w14:paraId="6DE8BBEE" w14:textId="7D33B9BE" w:rsidR="007A7D90" w:rsidRDefault="007A7D90" w:rsidP="007A7D90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147E82E3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547007D2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8E8D675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4778382C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6A0FB883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8267332" w14:textId="77777777" w:rsidR="007A7D90" w:rsidRDefault="007A7D90" w:rsidP="007A7D90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761E3DCC" w14:textId="77777777" w:rsidR="007A7D90" w:rsidRDefault="007A7D90" w:rsidP="007A7D90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135A609" w14:textId="77777777" w:rsidR="007A7D90" w:rsidRDefault="007A7D90" w:rsidP="007A7D90"/>
    <w:p w14:paraId="022F628B" w14:textId="77777777" w:rsidR="007A7D90" w:rsidRDefault="007A7D90" w:rsidP="007A7D90">
      <w:pPr>
        <w:pStyle w:val="Standard"/>
        <w:spacing w:line="276" w:lineRule="auto"/>
        <w:jc w:val="both"/>
        <w:rPr>
          <w:sz w:val="24"/>
          <w:szCs w:val="24"/>
        </w:rPr>
      </w:pPr>
    </w:p>
    <w:p w14:paraId="298D5FF9" w14:textId="77777777" w:rsidR="002D0937" w:rsidRPr="00793FAE" w:rsidRDefault="002D0937" w:rsidP="00D33CF5">
      <w:pPr>
        <w:spacing w:after="160" w:line="256" w:lineRule="auto"/>
        <w:rPr>
          <w:rFonts w:eastAsia="Calibri" w:cs="Calibri"/>
          <w:color w:val="00000A"/>
        </w:rPr>
      </w:pPr>
    </w:p>
    <w:sectPr w:rsidR="002D0937" w:rsidRPr="00793FAE" w:rsidSect="00B038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E964" w14:textId="77777777" w:rsidR="00E11858" w:rsidRDefault="00E11858">
      <w:pPr>
        <w:spacing w:after="0" w:line="240" w:lineRule="auto"/>
      </w:pPr>
      <w:r>
        <w:separator/>
      </w:r>
    </w:p>
  </w:endnote>
  <w:endnote w:type="continuationSeparator" w:id="0">
    <w:p w14:paraId="60C36453" w14:textId="77777777" w:rsidR="00E11858" w:rsidRDefault="00E1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DA9" w14:textId="5A332B52" w:rsidR="00CF7286" w:rsidRDefault="00CF7286" w:rsidP="00CF7286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 wp14:anchorId="2ABD7EFF" wp14:editId="5F1C2262">
          <wp:extent cx="1706880" cy="902335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</w:rPr>
      <w:drawing>
        <wp:inline distT="0" distB="0" distL="0" distR="0" wp14:anchorId="5B9AC3B1" wp14:editId="60FB4F91">
          <wp:extent cx="560705" cy="7251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21" name="Obraz 21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22" name="Obraz 2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02D8" w14:textId="77777777" w:rsidR="00E11858" w:rsidRDefault="00E11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3CBEDC" w14:textId="77777777" w:rsidR="00E11858" w:rsidRDefault="00E1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" name="Obraz 2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9AF"/>
    <w:multiLevelType w:val="hybridMultilevel"/>
    <w:tmpl w:val="B93265AA"/>
    <w:lvl w:ilvl="0" w:tplc="ECCCF6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4F08"/>
    <w:multiLevelType w:val="hybridMultilevel"/>
    <w:tmpl w:val="5B5C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174AF"/>
    <w:multiLevelType w:val="hybridMultilevel"/>
    <w:tmpl w:val="39221C68"/>
    <w:lvl w:ilvl="0" w:tplc="069A86B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50FE9"/>
    <w:multiLevelType w:val="hybridMultilevel"/>
    <w:tmpl w:val="F8CA1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5512383"/>
    <w:multiLevelType w:val="hybridMultilevel"/>
    <w:tmpl w:val="BA5E3386"/>
    <w:lvl w:ilvl="0" w:tplc="D50603D8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25297"/>
    <w:multiLevelType w:val="hybridMultilevel"/>
    <w:tmpl w:val="8E48F76E"/>
    <w:lvl w:ilvl="0" w:tplc="0DACF7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5140">
    <w:abstractNumId w:val="11"/>
  </w:num>
  <w:num w:numId="2" w16cid:durableId="618102074">
    <w:abstractNumId w:val="8"/>
  </w:num>
  <w:num w:numId="3" w16cid:durableId="473908767">
    <w:abstractNumId w:val="25"/>
  </w:num>
  <w:num w:numId="4" w16cid:durableId="20134339">
    <w:abstractNumId w:val="21"/>
  </w:num>
  <w:num w:numId="5" w16cid:durableId="1984962616">
    <w:abstractNumId w:val="4"/>
  </w:num>
  <w:num w:numId="6" w16cid:durableId="318728401">
    <w:abstractNumId w:val="28"/>
  </w:num>
  <w:num w:numId="7" w16cid:durableId="522792520">
    <w:abstractNumId w:val="15"/>
  </w:num>
  <w:num w:numId="8" w16cid:durableId="83191628">
    <w:abstractNumId w:val="3"/>
  </w:num>
  <w:num w:numId="9" w16cid:durableId="991373838">
    <w:abstractNumId w:val="13"/>
  </w:num>
  <w:num w:numId="10" w16cid:durableId="626199102">
    <w:abstractNumId w:val="17"/>
  </w:num>
  <w:num w:numId="11" w16cid:durableId="770709701">
    <w:abstractNumId w:val="32"/>
  </w:num>
  <w:num w:numId="12" w16cid:durableId="1057626533">
    <w:abstractNumId w:val="31"/>
  </w:num>
  <w:num w:numId="13" w16cid:durableId="1697274328">
    <w:abstractNumId w:val="22"/>
  </w:num>
  <w:num w:numId="14" w16cid:durableId="432283888">
    <w:abstractNumId w:val="18"/>
  </w:num>
  <w:num w:numId="15" w16cid:durableId="1876036856">
    <w:abstractNumId w:val="20"/>
  </w:num>
  <w:num w:numId="16" w16cid:durableId="780959559">
    <w:abstractNumId w:val="30"/>
  </w:num>
  <w:num w:numId="17" w16cid:durableId="1272325061">
    <w:abstractNumId w:val="33"/>
  </w:num>
  <w:num w:numId="18" w16cid:durableId="825778875">
    <w:abstractNumId w:val="19"/>
  </w:num>
  <w:num w:numId="19" w16cid:durableId="990059351">
    <w:abstractNumId w:val="6"/>
  </w:num>
  <w:num w:numId="20" w16cid:durableId="675115820">
    <w:abstractNumId w:val="12"/>
  </w:num>
  <w:num w:numId="21" w16cid:durableId="598760456">
    <w:abstractNumId w:val="1"/>
  </w:num>
  <w:num w:numId="22" w16cid:durableId="31052887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10"/>
  </w:num>
  <w:num w:numId="25" w16cid:durableId="1749034583">
    <w:abstractNumId w:val="16"/>
  </w:num>
  <w:num w:numId="26" w16cid:durableId="1876772273">
    <w:abstractNumId w:val="7"/>
  </w:num>
  <w:num w:numId="27" w16cid:durableId="1715887655">
    <w:abstractNumId w:val="29"/>
  </w:num>
  <w:num w:numId="28" w16cid:durableId="1316035794">
    <w:abstractNumId w:val="24"/>
  </w:num>
  <w:num w:numId="29" w16cid:durableId="1751148613">
    <w:abstractNumId w:val="14"/>
  </w:num>
  <w:num w:numId="30" w16cid:durableId="889802716">
    <w:abstractNumId w:val="9"/>
  </w:num>
  <w:num w:numId="31" w16cid:durableId="173035047">
    <w:abstractNumId w:val="34"/>
  </w:num>
  <w:num w:numId="32" w16cid:durableId="506138240">
    <w:abstractNumId w:val="27"/>
  </w:num>
  <w:num w:numId="33" w16cid:durableId="1149322777">
    <w:abstractNumId w:val="23"/>
  </w:num>
  <w:num w:numId="34" w16cid:durableId="496652099">
    <w:abstractNumId w:val="2"/>
  </w:num>
  <w:num w:numId="35" w16cid:durableId="1505785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4A83"/>
    <w:rsid w:val="000477B4"/>
    <w:rsid w:val="00050604"/>
    <w:rsid w:val="00053CA8"/>
    <w:rsid w:val="00077316"/>
    <w:rsid w:val="00081936"/>
    <w:rsid w:val="00091E7E"/>
    <w:rsid w:val="00092842"/>
    <w:rsid w:val="000A290D"/>
    <w:rsid w:val="000A34FB"/>
    <w:rsid w:val="000B09F4"/>
    <w:rsid w:val="000B6554"/>
    <w:rsid w:val="000C6F9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3EAD"/>
    <w:rsid w:val="001C6331"/>
    <w:rsid w:val="001D1982"/>
    <w:rsid w:val="001D7DA1"/>
    <w:rsid w:val="001F70C8"/>
    <w:rsid w:val="00211415"/>
    <w:rsid w:val="0022372D"/>
    <w:rsid w:val="002461E7"/>
    <w:rsid w:val="00250CF3"/>
    <w:rsid w:val="00260BC4"/>
    <w:rsid w:val="00265742"/>
    <w:rsid w:val="00292526"/>
    <w:rsid w:val="002A3319"/>
    <w:rsid w:val="002A4E25"/>
    <w:rsid w:val="002B58F1"/>
    <w:rsid w:val="002C228D"/>
    <w:rsid w:val="002C4387"/>
    <w:rsid w:val="002D0937"/>
    <w:rsid w:val="002D2710"/>
    <w:rsid w:val="002D62F9"/>
    <w:rsid w:val="00302570"/>
    <w:rsid w:val="00316795"/>
    <w:rsid w:val="0032268E"/>
    <w:rsid w:val="00323140"/>
    <w:rsid w:val="00324541"/>
    <w:rsid w:val="00330B27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376A"/>
    <w:rsid w:val="00454EFE"/>
    <w:rsid w:val="0048313E"/>
    <w:rsid w:val="004964FA"/>
    <w:rsid w:val="004A230F"/>
    <w:rsid w:val="004D7961"/>
    <w:rsid w:val="004E0639"/>
    <w:rsid w:val="004E3F4B"/>
    <w:rsid w:val="00502415"/>
    <w:rsid w:val="005070F0"/>
    <w:rsid w:val="00521308"/>
    <w:rsid w:val="00521507"/>
    <w:rsid w:val="00542D99"/>
    <w:rsid w:val="00543C6D"/>
    <w:rsid w:val="00546DEE"/>
    <w:rsid w:val="00567974"/>
    <w:rsid w:val="005B4445"/>
    <w:rsid w:val="005C7046"/>
    <w:rsid w:val="005E09D8"/>
    <w:rsid w:val="00620344"/>
    <w:rsid w:val="0062659D"/>
    <w:rsid w:val="0062731B"/>
    <w:rsid w:val="00633FB3"/>
    <w:rsid w:val="00644574"/>
    <w:rsid w:val="00645141"/>
    <w:rsid w:val="00645BEE"/>
    <w:rsid w:val="00647182"/>
    <w:rsid w:val="006771E9"/>
    <w:rsid w:val="006A310D"/>
    <w:rsid w:val="006B3880"/>
    <w:rsid w:val="006E3CA6"/>
    <w:rsid w:val="006E60D7"/>
    <w:rsid w:val="006E6136"/>
    <w:rsid w:val="006F3289"/>
    <w:rsid w:val="006F33A5"/>
    <w:rsid w:val="0070142F"/>
    <w:rsid w:val="00760BE9"/>
    <w:rsid w:val="0078605C"/>
    <w:rsid w:val="00786282"/>
    <w:rsid w:val="00793FAE"/>
    <w:rsid w:val="0079581E"/>
    <w:rsid w:val="007A7137"/>
    <w:rsid w:val="007A7D90"/>
    <w:rsid w:val="007C0BE1"/>
    <w:rsid w:val="007C7ECE"/>
    <w:rsid w:val="007D1C8E"/>
    <w:rsid w:val="007E008B"/>
    <w:rsid w:val="007E2C1D"/>
    <w:rsid w:val="007E3988"/>
    <w:rsid w:val="008001F0"/>
    <w:rsid w:val="0080060F"/>
    <w:rsid w:val="008202B0"/>
    <w:rsid w:val="008228BF"/>
    <w:rsid w:val="00825AE5"/>
    <w:rsid w:val="008322BF"/>
    <w:rsid w:val="00850167"/>
    <w:rsid w:val="008570FF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3D58"/>
    <w:rsid w:val="0092417A"/>
    <w:rsid w:val="0092652F"/>
    <w:rsid w:val="009269D2"/>
    <w:rsid w:val="00935369"/>
    <w:rsid w:val="00945190"/>
    <w:rsid w:val="0094526F"/>
    <w:rsid w:val="00946765"/>
    <w:rsid w:val="009667E3"/>
    <w:rsid w:val="0098070A"/>
    <w:rsid w:val="009A1E32"/>
    <w:rsid w:val="009A2FE8"/>
    <w:rsid w:val="009B5041"/>
    <w:rsid w:val="009B60BC"/>
    <w:rsid w:val="009C638C"/>
    <w:rsid w:val="009D0ED7"/>
    <w:rsid w:val="009E3A01"/>
    <w:rsid w:val="00A000F3"/>
    <w:rsid w:val="00A23326"/>
    <w:rsid w:val="00A24328"/>
    <w:rsid w:val="00A37C35"/>
    <w:rsid w:val="00A44B64"/>
    <w:rsid w:val="00A45B62"/>
    <w:rsid w:val="00A92B58"/>
    <w:rsid w:val="00A94D81"/>
    <w:rsid w:val="00AA1C80"/>
    <w:rsid w:val="00AB4ACB"/>
    <w:rsid w:val="00AC1539"/>
    <w:rsid w:val="00AC41A8"/>
    <w:rsid w:val="00AD4482"/>
    <w:rsid w:val="00AE259D"/>
    <w:rsid w:val="00B03898"/>
    <w:rsid w:val="00B04DF2"/>
    <w:rsid w:val="00B11E75"/>
    <w:rsid w:val="00B13202"/>
    <w:rsid w:val="00B23174"/>
    <w:rsid w:val="00B2421F"/>
    <w:rsid w:val="00B26F75"/>
    <w:rsid w:val="00B342CF"/>
    <w:rsid w:val="00B368A6"/>
    <w:rsid w:val="00B57742"/>
    <w:rsid w:val="00B66B2F"/>
    <w:rsid w:val="00B71470"/>
    <w:rsid w:val="00B714AB"/>
    <w:rsid w:val="00B73ACC"/>
    <w:rsid w:val="00B74596"/>
    <w:rsid w:val="00B74C2D"/>
    <w:rsid w:val="00B84904"/>
    <w:rsid w:val="00B8597C"/>
    <w:rsid w:val="00B868F5"/>
    <w:rsid w:val="00B90A5A"/>
    <w:rsid w:val="00BD2BDD"/>
    <w:rsid w:val="00BD76F7"/>
    <w:rsid w:val="00BE0882"/>
    <w:rsid w:val="00C24796"/>
    <w:rsid w:val="00C2636C"/>
    <w:rsid w:val="00C33733"/>
    <w:rsid w:val="00C429E9"/>
    <w:rsid w:val="00C72B8F"/>
    <w:rsid w:val="00C778D0"/>
    <w:rsid w:val="00C8531E"/>
    <w:rsid w:val="00CD4CB9"/>
    <w:rsid w:val="00CE016E"/>
    <w:rsid w:val="00CE4458"/>
    <w:rsid w:val="00CF31A1"/>
    <w:rsid w:val="00CF7286"/>
    <w:rsid w:val="00D11AFD"/>
    <w:rsid w:val="00D2469B"/>
    <w:rsid w:val="00D33CF5"/>
    <w:rsid w:val="00D34EB3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11858"/>
    <w:rsid w:val="00E12AA5"/>
    <w:rsid w:val="00E15CF7"/>
    <w:rsid w:val="00E22E4A"/>
    <w:rsid w:val="00E302A6"/>
    <w:rsid w:val="00E441DC"/>
    <w:rsid w:val="00E50324"/>
    <w:rsid w:val="00E56C2B"/>
    <w:rsid w:val="00E63392"/>
    <w:rsid w:val="00E638D2"/>
    <w:rsid w:val="00E7009C"/>
    <w:rsid w:val="00E70F1A"/>
    <w:rsid w:val="00EA4821"/>
    <w:rsid w:val="00EA5BC9"/>
    <w:rsid w:val="00EA6905"/>
    <w:rsid w:val="00EC5246"/>
    <w:rsid w:val="00ED1349"/>
    <w:rsid w:val="00EE2184"/>
    <w:rsid w:val="00EE3016"/>
    <w:rsid w:val="00EF2CAA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024A8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24A8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A8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8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4</cp:revision>
  <cp:lastPrinted>2023-03-20T09:06:00Z</cp:lastPrinted>
  <dcterms:created xsi:type="dcterms:W3CDTF">2023-04-04T12:46:00Z</dcterms:created>
  <dcterms:modified xsi:type="dcterms:W3CDTF">2023-04-04T12:49:00Z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