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A190C" w14:textId="00A9A1FE" w:rsidR="0071581D" w:rsidRDefault="00B12730" w:rsidP="00B12730">
      <w:r>
        <w:t xml:space="preserve">                                                                                       </w:t>
      </w:r>
      <w:r w:rsidR="00A80273">
        <w:t xml:space="preserve">               </w:t>
      </w:r>
      <w:r w:rsidR="005A2A9F">
        <w:t xml:space="preserve">Krasne Potockie, </w:t>
      </w:r>
      <w:r w:rsidR="00832765">
        <w:t>03</w:t>
      </w:r>
      <w:r>
        <w:t>.</w:t>
      </w:r>
      <w:r w:rsidR="00832765">
        <w:t>10</w:t>
      </w:r>
      <w:r>
        <w:t>.202</w:t>
      </w:r>
      <w:r w:rsidR="00F525A0">
        <w:t>4</w:t>
      </w:r>
      <w:r>
        <w:t>r.</w:t>
      </w:r>
    </w:p>
    <w:p w14:paraId="5ECFD400" w14:textId="3AB0762A" w:rsidR="00262BFC" w:rsidRDefault="00846270">
      <w:r>
        <w:t>SP</w:t>
      </w:r>
      <w:r w:rsidR="00F525A0">
        <w:t>.KP</w:t>
      </w:r>
      <w:r w:rsidR="0081047E">
        <w:t>.2401/01/2024r.</w:t>
      </w:r>
    </w:p>
    <w:p w14:paraId="6604DA8A" w14:textId="237AAA38" w:rsidR="00AF46AE" w:rsidRDefault="00846270" w:rsidP="00AF46AE">
      <w:pPr>
        <w:jc w:val="center"/>
        <w:rPr>
          <w:b/>
        </w:rPr>
      </w:pPr>
      <w:r>
        <w:rPr>
          <w:b/>
        </w:rPr>
        <w:t>ZAPYTANI</w:t>
      </w:r>
      <w:r w:rsidR="00AF46AE" w:rsidRPr="00AF46AE">
        <w:rPr>
          <w:b/>
        </w:rPr>
        <w:t>E OFERTOWE</w:t>
      </w:r>
    </w:p>
    <w:p w14:paraId="6340D877" w14:textId="77777777" w:rsidR="00AF46AE" w:rsidRDefault="00AF46AE" w:rsidP="00AF46AE">
      <w:pPr>
        <w:jc w:val="center"/>
        <w:rPr>
          <w:b/>
        </w:rPr>
      </w:pPr>
    </w:p>
    <w:p w14:paraId="49BD427E" w14:textId="77777777" w:rsidR="00AF46AE" w:rsidRPr="00AF46AE" w:rsidRDefault="00AF46AE" w:rsidP="00AF46AE">
      <w:pPr>
        <w:jc w:val="center"/>
        <w:rPr>
          <w:b/>
        </w:rPr>
      </w:pPr>
    </w:p>
    <w:p w14:paraId="7CACBFE0" w14:textId="4E6F3E3B" w:rsidR="00AF46AE" w:rsidRDefault="00AF46AE" w:rsidP="00AF46AE">
      <w:pPr>
        <w:tabs>
          <w:tab w:val="left" w:pos="285"/>
        </w:tabs>
      </w:pPr>
      <w:r>
        <w:tab/>
        <w:t xml:space="preserve">Zamawiający: Szkoła Podstawowa </w:t>
      </w:r>
      <w:r w:rsidR="00F525A0">
        <w:t>w Krasnem Potockiem</w:t>
      </w:r>
      <w:r w:rsidR="00A80273">
        <w:t>,33-39</w:t>
      </w:r>
      <w:r w:rsidR="00F525A0">
        <w:t>4</w:t>
      </w:r>
      <w:r w:rsidR="00A80273">
        <w:t xml:space="preserve"> </w:t>
      </w:r>
      <w:r w:rsidR="00F525A0">
        <w:t>Klęczany</w:t>
      </w:r>
    </w:p>
    <w:p w14:paraId="0A49E7FE" w14:textId="6EB76A2D" w:rsidR="00AF46AE" w:rsidRDefault="008A4F49" w:rsidP="008A4F49">
      <w:pPr>
        <w:tabs>
          <w:tab w:val="left" w:pos="285"/>
        </w:tabs>
      </w:pPr>
      <w:r>
        <w:t xml:space="preserve">1. </w:t>
      </w:r>
      <w:r w:rsidR="00AF46AE">
        <w:t xml:space="preserve">Opis </w:t>
      </w:r>
      <w:r w:rsidR="00DE33DB">
        <w:t>przedmiotu zapytania:</w:t>
      </w:r>
    </w:p>
    <w:p w14:paraId="5055B93D" w14:textId="485386DE" w:rsidR="00DE33DB" w:rsidRDefault="00DE33DB" w:rsidP="00DE33DB">
      <w:pPr>
        <w:tabs>
          <w:tab w:val="left" w:pos="285"/>
        </w:tabs>
        <w:ind w:left="360"/>
      </w:pPr>
      <w:r>
        <w:t>Przedmiotem zapytania jest Zakup i dostawa materiałów i wyposażenia oraz pomocy dydaktycznych w ramach programu „Aktywna Tablica”</w:t>
      </w:r>
      <w:r w:rsidRPr="00DE33DB">
        <w:t xml:space="preserve"> </w:t>
      </w:r>
      <w:r>
        <w:t xml:space="preserve">dla Szkoły Podstawowej </w:t>
      </w:r>
      <w:r w:rsidR="00A80273">
        <w:t xml:space="preserve"> </w:t>
      </w:r>
      <w:r w:rsidR="00F525A0">
        <w:t>w Krasnem Potockiem</w:t>
      </w:r>
      <w:r>
        <w:t>.</w:t>
      </w:r>
    </w:p>
    <w:p w14:paraId="03B03B52" w14:textId="76972A98" w:rsidR="00DE33DB" w:rsidRDefault="00DE33DB" w:rsidP="00264477">
      <w:pPr>
        <w:pStyle w:val="Akapitzlist"/>
        <w:numPr>
          <w:ilvl w:val="0"/>
          <w:numId w:val="4"/>
        </w:numPr>
        <w:tabs>
          <w:tab w:val="left" w:pos="285"/>
        </w:tabs>
        <w:jc w:val="both"/>
      </w:pPr>
      <w:r>
        <w:t>Towar należy dostarczyć do zamawi</w:t>
      </w:r>
      <w:r w:rsidR="00C55140">
        <w:t>ającego</w:t>
      </w:r>
      <w:r w:rsidR="009B5F05">
        <w:t xml:space="preserve"> </w:t>
      </w:r>
      <w:r w:rsidR="00C55140">
        <w:t>(szkoły) w terminie do</w:t>
      </w:r>
      <w:r w:rsidR="00F525A0">
        <w:t xml:space="preserve"> 15</w:t>
      </w:r>
      <w:r>
        <w:t>.11.202</w:t>
      </w:r>
      <w:r w:rsidR="00F525A0">
        <w:t>4</w:t>
      </w:r>
      <w:r>
        <w:t>r.</w:t>
      </w:r>
    </w:p>
    <w:p w14:paraId="1AE06A52" w14:textId="626BDF12" w:rsidR="00DE33DB" w:rsidRDefault="00DE33DB" w:rsidP="00264477">
      <w:pPr>
        <w:pStyle w:val="Akapitzlist"/>
        <w:numPr>
          <w:ilvl w:val="0"/>
          <w:numId w:val="4"/>
        </w:numPr>
        <w:tabs>
          <w:tab w:val="left" w:pos="285"/>
        </w:tabs>
        <w:jc w:val="both"/>
      </w:pPr>
      <w:r>
        <w:t>Oferta powinna zawierać wszystkie czynności towarzyszące niezbędne do wykonania przedmiotu zamówienia( dojazd, rozładunek</w:t>
      </w:r>
      <w:r w:rsidR="00807C8D">
        <w:t>,</w:t>
      </w:r>
      <w:r w:rsidR="003B485F">
        <w:t xml:space="preserve"> montaż</w:t>
      </w:r>
      <w:r w:rsidR="00EA11E5">
        <w:t xml:space="preserve"> </w:t>
      </w:r>
      <w:r>
        <w:t xml:space="preserve"> itp.)</w:t>
      </w:r>
    </w:p>
    <w:p w14:paraId="2E5B81BD" w14:textId="67F3DD67" w:rsidR="00DE33DB" w:rsidRDefault="00DE33DB" w:rsidP="00264477">
      <w:pPr>
        <w:pStyle w:val="Akapitzlist"/>
        <w:numPr>
          <w:ilvl w:val="0"/>
          <w:numId w:val="4"/>
        </w:numPr>
        <w:tabs>
          <w:tab w:val="left" w:pos="285"/>
        </w:tabs>
        <w:jc w:val="both"/>
      </w:pPr>
      <w:r>
        <w:t>Pomoce dydaktyczne, objęte niniejszym zamówieniem musza być: nowe, wolne od wad, nieużywane, oryginalne i najwyższej jako</w:t>
      </w:r>
      <w:r w:rsidR="00761018">
        <w:t>ści oraz fabrycznie zapakowane,</w:t>
      </w:r>
      <w:r>
        <w:t xml:space="preserve"> </w:t>
      </w:r>
      <w:r w:rsidR="00761018">
        <w:t xml:space="preserve">bez śladów otwierania, demontażu, wymiany elementów, objęte gwarancją producenta  nie krótsza niż </w:t>
      </w:r>
      <w:r w:rsidR="00A55470">
        <w:t>w przypadku monitorów interaktywnych 5 lat, w przypadku laptopów 3 lata. Pozostałe pomoce gwarancja nie krótsza niż 24 miesiące.</w:t>
      </w:r>
    </w:p>
    <w:p w14:paraId="078D011C" w14:textId="11247522" w:rsidR="00761018" w:rsidRPr="00264477" w:rsidRDefault="00761018" w:rsidP="00264477">
      <w:pPr>
        <w:pStyle w:val="Akapitzlist"/>
        <w:numPr>
          <w:ilvl w:val="0"/>
          <w:numId w:val="4"/>
        </w:numPr>
        <w:tabs>
          <w:tab w:val="left" w:pos="285"/>
        </w:tabs>
        <w:jc w:val="both"/>
        <w:rPr>
          <w:rStyle w:val="Uwydatnienie"/>
          <w:i w:val="0"/>
          <w:iCs w:val="0"/>
        </w:rPr>
      </w:pPr>
      <w:r>
        <w:t xml:space="preserve">Oferowane pomoce dydaktyczne powinny być do stosowania w </w:t>
      </w:r>
      <w:r w:rsidR="00AC1BC2">
        <w:t xml:space="preserve"> szkołach i </w:t>
      </w:r>
      <w:r>
        <w:t xml:space="preserve">placówkach oświatowych, </w:t>
      </w:r>
      <w:r w:rsidR="00F00F62">
        <w:t>posiadać</w:t>
      </w:r>
      <w:r>
        <w:t xml:space="preserve"> atesty, certyfikaty, </w:t>
      </w:r>
      <w:r w:rsidR="00F00F62">
        <w:t xml:space="preserve">świadectwa jakości oraz spełniać wymogi norm określonych obowiązującym </w:t>
      </w:r>
      <w:r w:rsidR="00AC1BC2">
        <w:t>prawem, być zgodne z </w:t>
      </w:r>
      <w:r w:rsidR="00F00F62">
        <w:t>wymaganiami określonymi w Rozporządzeniu Rady Ministrów  z dnia 27 sierpnia 2021 r. – zmieniają</w:t>
      </w:r>
      <w:r w:rsidR="00AE4A77">
        <w:t>cym</w:t>
      </w:r>
      <w:r w:rsidR="00F00F62">
        <w:t xml:space="preserve"> </w:t>
      </w:r>
      <w:r w:rsidR="00F00F62">
        <w:rPr>
          <w:rStyle w:val="Uwydatnienie"/>
        </w:rPr>
        <w:t xml:space="preserve"> rozporządzenie w sprawie szczegółowych warunków, form i trybu realizacji Rządowego programu rozwijania szkolnej infrastruktury oraz kompetencji uczniów i nauczycieli w zakresie technologii informacyjno-komunikacyjnych na lata 2020-2024 – „Aktywna tablica”</w:t>
      </w:r>
    </w:p>
    <w:p w14:paraId="477053A8" w14:textId="758887FB" w:rsidR="00AE4A77" w:rsidRPr="00264477" w:rsidRDefault="00AE4A77" w:rsidP="00264477">
      <w:pPr>
        <w:pStyle w:val="Akapitzlist"/>
        <w:numPr>
          <w:ilvl w:val="0"/>
          <w:numId w:val="4"/>
        </w:numPr>
        <w:tabs>
          <w:tab w:val="left" w:pos="285"/>
        </w:tabs>
        <w:jc w:val="both"/>
        <w:rPr>
          <w:rStyle w:val="Uwydatnienie"/>
          <w:i w:val="0"/>
          <w:iCs w:val="0"/>
        </w:rPr>
      </w:pPr>
      <w:r w:rsidRPr="00264477">
        <w:rPr>
          <w:rStyle w:val="Uwydatnienie"/>
          <w:i w:val="0"/>
        </w:rPr>
        <w:t>W ramach zamówienia dostawca</w:t>
      </w:r>
      <w:r w:rsidR="00A41B1F" w:rsidRPr="00264477">
        <w:rPr>
          <w:rStyle w:val="Uwydatnienie"/>
          <w:i w:val="0"/>
        </w:rPr>
        <w:t xml:space="preserve"> zapewnia bezpłatna usługę</w:t>
      </w:r>
      <w:r w:rsidR="000F17E9" w:rsidRPr="00264477">
        <w:rPr>
          <w:rStyle w:val="Uwydatnienie"/>
          <w:i w:val="0"/>
        </w:rPr>
        <w:t xml:space="preserve"> montażu,</w:t>
      </w:r>
      <w:r w:rsidR="00A41B1F" w:rsidRPr="00264477">
        <w:rPr>
          <w:rStyle w:val="Uwydatnienie"/>
          <w:i w:val="0"/>
        </w:rPr>
        <w:t xml:space="preserve"> konfiguracji urządzeń i szkolenia</w:t>
      </w:r>
    </w:p>
    <w:p w14:paraId="3B462E9F" w14:textId="77777777" w:rsidR="00A41B1F" w:rsidRPr="00264477" w:rsidRDefault="00A41B1F" w:rsidP="00264477">
      <w:pPr>
        <w:pStyle w:val="Akapitzlist"/>
        <w:numPr>
          <w:ilvl w:val="0"/>
          <w:numId w:val="4"/>
        </w:numPr>
        <w:tabs>
          <w:tab w:val="left" w:pos="285"/>
        </w:tabs>
        <w:jc w:val="both"/>
        <w:rPr>
          <w:rStyle w:val="Uwydatnienie"/>
          <w:i w:val="0"/>
          <w:iCs w:val="0"/>
        </w:rPr>
      </w:pPr>
      <w:r w:rsidRPr="00264477">
        <w:rPr>
          <w:rStyle w:val="Uwydatnienie"/>
          <w:i w:val="0"/>
        </w:rPr>
        <w:t>Dane w formularzach mają charakter szacunkowy i nie mogą być podstawa do wnoszenia przez Wykonawcę  roszczeń.</w:t>
      </w:r>
    </w:p>
    <w:p w14:paraId="0E775465" w14:textId="77777777" w:rsidR="00A41B1F" w:rsidRDefault="00A41B1F" w:rsidP="00A41B1F">
      <w:pPr>
        <w:tabs>
          <w:tab w:val="left" w:pos="285"/>
        </w:tabs>
        <w:jc w:val="both"/>
      </w:pPr>
      <w:r>
        <w:t>O udzielenie zamówienia publicznego mogą ubiegać się Wykonawcy, posiadający uprawnienia wymagane prawem do wykonywania przedmiotu zapytania ofertowego.</w:t>
      </w:r>
    </w:p>
    <w:p w14:paraId="12ED56E0" w14:textId="77777777" w:rsidR="00A41B1F" w:rsidRDefault="00A41B1F" w:rsidP="00A41B1F">
      <w:pPr>
        <w:tabs>
          <w:tab w:val="left" w:pos="285"/>
        </w:tabs>
        <w:jc w:val="both"/>
      </w:pPr>
      <w:r>
        <w:t>Zamawiający dokona oceny ofert, które spełnia kryteria formalne i wyłoni wykonawcę na podstawie  niniejszej ceny brutto.</w:t>
      </w:r>
    </w:p>
    <w:p w14:paraId="362A7AFC" w14:textId="77777777" w:rsidR="00A41B1F" w:rsidRDefault="00A41B1F" w:rsidP="00A41B1F">
      <w:pPr>
        <w:tabs>
          <w:tab w:val="left" w:pos="285"/>
        </w:tabs>
        <w:jc w:val="both"/>
      </w:pPr>
      <w:r>
        <w:t>W ofercie należy podać ceny brutto jednostkowe i zbiorcze zgodnie z formularzem w zał. nr 1.</w:t>
      </w:r>
    </w:p>
    <w:p w14:paraId="16BCE473" w14:textId="49705154" w:rsidR="00A41B1F" w:rsidRDefault="008A4F49" w:rsidP="008A4F49">
      <w:pPr>
        <w:tabs>
          <w:tab w:val="left" w:pos="285"/>
        </w:tabs>
        <w:jc w:val="both"/>
      </w:pPr>
      <w:r>
        <w:lastRenderedPageBreak/>
        <w:t xml:space="preserve">2. </w:t>
      </w:r>
      <w:r w:rsidR="00A41B1F">
        <w:t xml:space="preserve">Wykonawcy będą związani ofertą przez okres 30 dni roboczych. Bieg terminu związania </w:t>
      </w:r>
      <w:r w:rsidR="002833A4">
        <w:t>ofertą</w:t>
      </w:r>
      <w:r w:rsidR="00A41B1F">
        <w:t xml:space="preserve"> rozpoczyna się  </w:t>
      </w:r>
      <w:r w:rsidR="002833A4">
        <w:t>wraz z upływem terminu składania ofert. Jeśli Wykonawca, którego oferta zostanie wybrana, uchyla się od zawarcia umowy, Zamawiający może wybrać ofertę najkorzystniejszą  spośród pozostałych ofert bez przeprowadzania  ich ponownej oceny.</w:t>
      </w:r>
    </w:p>
    <w:p w14:paraId="6794CD84" w14:textId="77777777" w:rsidR="002833A4" w:rsidRDefault="002833A4" w:rsidP="002833A4">
      <w:pPr>
        <w:pStyle w:val="Akapitzlist"/>
        <w:tabs>
          <w:tab w:val="left" w:pos="285"/>
        </w:tabs>
        <w:ind w:left="1080"/>
        <w:jc w:val="both"/>
      </w:pPr>
    </w:p>
    <w:p w14:paraId="529D3491" w14:textId="77777777" w:rsidR="002833A4" w:rsidRDefault="002833A4" w:rsidP="00472936">
      <w:pPr>
        <w:tabs>
          <w:tab w:val="left" w:pos="285"/>
        </w:tabs>
        <w:jc w:val="both"/>
      </w:pPr>
      <w:r>
        <w:t xml:space="preserve">Przed upływem terminu składania ofert, w szczególnie uzasadnionych  przypadkach Zamawiający może modyfikować treść zapytania ofertowego. Dokonana modyfikacja zostanie niezwłocznie przekazana wszystkim wykonawcom </w:t>
      </w:r>
      <w:r w:rsidR="00AC1BC2">
        <w:t>poprzez zamieszczenie na stroni</w:t>
      </w:r>
      <w:r>
        <w:t>e internetowej Zamawiającego.</w:t>
      </w:r>
    </w:p>
    <w:p w14:paraId="73F682ED" w14:textId="77777777" w:rsidR="002833A4" w:rsidRDefault="002833A4" w:rsidP="002833A4">
      <w:pPr>
        <w:pStyle w:val="Akapitzlist"/>
        <w:tabs>
          <w:tab w:val="left" w:pos="285"/>
        </w:tabs>
        <w:ind w:left="1080"/>
        <w:jc w:val="both"/>
      </w:pPr>
      <w:r>
        <w:t xml:space="preserve"> </w:t>
      </w:r>
    </w:p>
    <w:p w14:paraId="5309BFA6" w14:textId="77777777" w:rsidR="002833A4" w:rsidRDefault="002833A4" w:rsidP="00472936">
      <w:pPr>
        <w:tabs>
          <w:tab w:val="left" w:pos="285"/>
        </w:tabs>
        <w:jc w:val="both"/>
      </w:pPr>
      <w:r>
        <w:t>Zamawiający może zamknąć postępowanie bez wybrania żadnej</w:t>
      </w:r>
      <w:r w:rsidR="00AC1BC2">
        <w:t xml:space="preserve"> oferty, w </w:t>
      </w:r>
      <w:r>
        <w:t xml:space="preserve">przypadku, gdy żadna ze złożonych ofert nie odpowiada warunkom określonym przez Zamawiającego, a także w przypadku braku środków finansowych. Zamawiający może również unieważnić postępowanie bez podania przyczyny. </w:t>
      </w:r>
    </w:p>
    <w:p w14:paraId="312528A5" w14:textId="2730728B" w:rsidR="00901954" w:rsidRPr="00472936" w:rsidRDefault="002833A4" w:rsidP="00472936">
      <w:pPr>
        <w:tabs>
          <w:tab w:val="left" w:pos="285"/>
        </w:tabs>
        <w:jc w:val="both"/>
        <w:rPr>
          <w:b/>
        </w:rPr>
      </w:pPr>
      <w:r>
        <w:t>Ofertę należy złożyć do dnia</w:t>
      </w:r>
      <w:r w:rsidR="00E03B2E">
        <w:t xml:space="preserve"> </w:t>
      </w:r>
      <w:r w:rsidR="00D16348" w:rsidRPr="00472936">
        <w:rPr>
          <w:b/>
        </w:rPr>
        <w:t>1</w:t>
      </w:r>
      <w:r w:rsidR="00C55140" w:rsidRPr="00472936">
        <w:rPr>
          <w:b/>
        </w:rPr>
        <w:t>5</w:t>
      </w:r>
      <w:r w:rsidR="00E03B2E" w:rsidRPr="00472936">
        <w:rPr>
          <w:b/>
        </w:rPr>
        <w:t>.10.202</w:t>
      </w:r>
      <w:r w:rsidR="00D16348" w:rsidRPr="00472936">
        <w:rPr>
          <w:b/>
        </w:rPr>
        <w:t>4</w:t>
      </w:r>
      <w:r w:rsidR="00E03B2E">
        <w:t xml:space="preserve"> r. </w:t>
      </w:r>
      <w:r>
        <w:t xml:space="preserve">do godz. </w:t>
      </w:r>
      <w:r w:rsidR="00E03B2E" w:rsidRPr="00472936">
        <w:rPr>
          <w:b/>
        </w:rPr>
        <w:t>10.00</w:t>
      </w:r>
      <w:r>
        <w:t xml:space="preserve"> na adres mailowy: </w:t>
      </w:r>
      <w:hyperlink r:id="rId5" w:history="1">
        <w:r w:rsidR="00D16348" w:rsidRPr="00C355AD">
          <w:rPr>
            <w:rStyle w:val="Hipercze"/>
          </w:rPr>
          <w:t>spkrasnepotockie@chelmiec.pl</w:t>
        </w:r>
      </w:hyperlink>
      <w:r w:rsidR="00846270">
        <w:t xml:space="preserve"> </w:t>
      </w:r>
      <w:r>
        <w:t xml:space="preserve">, tel. kontaktowy </w:t>
      </w:r>
      <w:r w:rsidR="00A80273" w:rsidRPr="00472936">
        <w:rPr>
          <w:b/>
        </w:rPr>
        <w:t xml:space="preserve">18 548 04 </w:t>
      </w:r>
      <w:r w:rsidR="00D16348" w:rsidRPr="00472936">
        <w:rPr>
          <w:b/>
        </w:rPr>
        <w:t>20</w:t>
      </w:r>
    </w:p>
    <w:p w14:paraId="3B1EF82E" w14:textId="77777777" w:rsidR="00846270" w:rsidRPr="00846270" w:rsidRDefault="00846270" w:rsidP="00846270">
      <w:pPr>
        <w:pStyle w:val="Akapitzlist"/>
        <w:tabs>
          <w:tab w:val="left" w:pos="285"/>
        </w:tabs>
        <w:ind w:left="1080"/>
        <w:jc w:val="both"/>
        <w:rPr>
          <w:b/>
        </w:rPr>
      </w:pPr>
    </w:p>
    <w:p w14:paraId="79951B7A" w14:textId="47989350" w:rsidR="00901954" w:rsidRDefault="008A4F49" w:rsidP="008A4F49">
      <w:pPr>
        <w:tabs>
          <w:tab w:val="left" w:pos="285"/>
        </w:tabs>
        <w:jc w:val="both"/>
      </w:pPr>
      <w:r>
        <w:t xml:space="preserve">3. </w:t>
      </w:r>
      <w:r w:rsidR="008F56BD" w:rsidRPr="008F56BD">
        <w:t xml:space="preserve">Zamawiający dopuszcza możliwość złożenia </w:t>
      </w:r>
      <w:r w:rsidR="008F56BD">
        <w:t>ofert równoważnych w zakresie zaproponowanych pomocy dydaktycznych i sprzętu wskazanych w zał. nr. 1. Zamawiający dopuszcza ujęcie w ofercie, a następnie zastosowanie innych pomocy i sprzętu niż podane w  zał. nr. 1 pod warunkiem zape</w:t>
      </w:r>
      <w:r w:rsidR="00AC1BC2">
        <w:t>wnienia parametrów nie gorszych</w:t>
      </w:r>
      <w:r w:rsidR="008F56BD">
        <w:t xml:space="preserve"> niż określonych przez Zamawiającego. W takiej sytuacji </w:t>
      </w:r>
      <w:r w:rsidR="00AC1BC2">
        <w:t>Zamawiający</w:t>
      </w:r>
      <w:r w:rsidR="008F56BD">
        <w:t xml:space="preserve"> wymaga złożenia stosownych dokume</w:t>
      </w:r>
      <w:r w:rsidR="00AC1BC2">
        <w:t>ntów potwierdzających parametry</w:t>
      </w:r>
      <w:r w:rsidR="008F56BD">
        <w:t xml:space="preserve"> tych pomocy i sprzętu celem wykazania, że spełniają warunki określone w opisie przedmiotu zamówienia.</w:t>
      </w:r>
    </w:p>
    <w:p w14:paraId="2C1C9872" w14:textId="7D28EA5A" w:rsidR="00A80273" w:rsidRDefault="008A4F49" w:rsidP="008A4F49">
      <w:pPr>
        <w:tabs>
          <w:tab w:val="left" w:pos="285"/>
        </w:tabs>
        <w:jc w:val="both"/>
      </w:pPr>
      <w:r>
        <w:t xml:space="preserve">4. </w:t>
      </w:r>
      <w:r w:rsidR="008F56BD">
        <w:t>Informacji w sprawie zamówienia udziela: Dyrektor szkoły</w:t>
      </w:r>
      <w:r w:rsidR="00846270">
        <w:t>:</w:t>
      </w:r>
      <w:r w:rsidR="008F56BD">
        <w:t xml:space="preserve"> </w:t>
      </w:r>
      <w:r w:rsidR="00D16348">
        <w:t>Marzena Dąbrowska</w:t>
      </w:r>
      <w:r w:rsidR="00A80273">
        <w:t xml:space="preserve"> </w:t>
      </w:r>
      <w:r w:rsidR="008F56BD">
        <w:t>,</w:t>
      </w:r>
    </w:p>
    <w:p w14:paraId="684C19D8" w14:textId="2C5CD2FB" w:rsidR="008F56BD" w:rsidRPr="008F56BD" w:rsidRDefault="008F56BD" w:rsidP="00533EB3">
      <w:pPr>
        <w:tabs>
          <w:tab w:val="left" w:pos="285"/>
        </w:tabs>
        <w:jc w:val="both"/>
      </w:pPr>
      <w:r>
        <w:t xml:space="preserve"> tel. </w:t>
      </w:r>
      <w:r w:rsidR="00A80273" w:rsidRPr="00533EB3">
        <w:rPr>
          <w:b/>
        </w:rPr>
        <w:t xml:space="preserve">18 548 04 </w:t>
      </w:r>
      <w:r w:rsidR="00D16348" w:rsidRPr="00533EB3">
        <w:rPr>
          <w:b/>
        </w:rPr>
        <w:t>20</w:t>
      </w:r>
      <w:r w:rsidRPr="00533EB3">
        <w:rPr>
          <w:b/>
        </w:rPr>
        <w:t>.</w:t>
      </w:r>
    </w:p>
    <w:p w14:paraId="4A885D7E" w14:textId="77777777" w:rsidR="00A41B1F" w:rsidRPr="008F56BD" w:rsidRDefault="00A41B1F" w:rsidP="00A41B1F">
      <w:pPr>
        <w:tabs>
          <w:tab w:val="left" w:pos="285"/>
        </w:tabs>
        <w:jc w:val="both"/>
      </w:pPr>
    </w:p>
    <w:sectPr w:rsidR="00A41B1F" w:rsidRPr="008F56BD" w:rsidSect="00262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75F6B"/>
    <w:multiLevelType w:val="hybridMultilevel"/>
    <w:tmpl w:val="DAEAFDEC"/>
    <w:lvl w:ilvl="0" w:tplc="C4B84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608EC"/>
    <w:multiLevelType w:val="hybridMultilevel"/>
    <w:tmpl w:val="0DB4FF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386E99"/>
    <w:multiLevelType w:val="hybridMultilevel"/>
    <w:tmpl w:val="45E01CCA"/>
    <w:lvl w:ilvl="0" w:tplc="6C0EAC5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356081"/>
    <w:multiLevelType w:val="hybridMultilevel"/>
    <w:tmpl w:val="0DD4BB08"/>
    <w:lvl w:ilvl="0" w:tplc="CCA6B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D4"/>
    <w:rsid w:val="00064FF6"/>
    <w:rsid w:val="000F17E9"/>
    <w:rsid w:val="00262BFC"/>
    <w:rsid w:val="00264477"/>
    <w:rsid w:val="002833A4"/>
    <w:rsid w:val="003A37B0"/>
    <w:rsid w:val="003B485F"/>
    <w:rsid w:val="00403068"/>
    <w:rsid w:val="00472936"/>
    <w:rsid w:val="00533EB3"/>
    <w:rsid w:val="005A2A9F"/>
    <w:rsid w:val="0071581D"/>
    <w:rsid w:val="00761018"/>
    <w:rsid w:val="007B08CA"/>
    <w:rsid w:val="00807C8D"/>
    <w:rsid w:val="0081047E"/>
    <w:rsid w:val="00832765"/>
    <w:rsid w:val="00846270"/>
    <w:rsid w:val="008A4F49"/>
    <w:rsid w:val="008F56BD"/>
    <w:rsid w:val="00901954"/>
    <w:rsid w:val="009B5F05"/>
    <w:rsid w:val="009F5783"/>
    <w:rsid w:val="00A41B1F"/>
    <w:rsid w:val="00A55470"/>
    <w:rsid w:val="00A80273"/>
    <w:rsid w:val="00AC1BC2"/>
    <w:rsid w:val="00AE4A77"/>
    <w:rsid w:val="00AF46AE"/>
    <w:rsid w:val="00B12730"/>
    <w:rsid w:val="00C55140"/>
    <w:rsid w:val="00CB11CC"/>
    <w:rsid w:val="00CC50D4"/>
    <w:rsid w:val="00D16348"/>
    <w:rsid w:val="00DE33DB"/>
    <w:rsid w:val="00DE5FF8"/>
    <w:rsid w:val="00E03B2E"/>
    <w:rsid w:val="00EA11E5"/>
    <w:rsid w:val="00F00F62"/>
    <w:rsid w:val="00F525A0"/>
    <w:rsid w:val="00F7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EB49"/>
  <w15:docId w15:val="{88EB178E-EFE2-4116-9F53-B8458A17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B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6A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00F62"/>
    <w:rPr>
      <w:i/>
      <w:iCs/>
    </w:rPr>
  </w:style>
  <w:style w:type="character" w:styleId="Hipercze">
    <w:name w:val="Hyperlink"/>
    <w:basedOn w:val="Domylnaczcionkaakapitu"/>
    <w:uiPriority w:val="99"/>
    <w:unhideWhenUsed/>
    <w:rsid w:val="002833A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6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krasnepotockie@chelm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Fedko</dc:creator>
  <cp:lastModifiedBy>Marzena Dąbrowska</cp:lastModifiedBy>
  <cp:revision>8</cp:revision>
  <dcterms:created xsi:type="dcterms:W3CDTF">2024-10-03T07:49:00Z</dcterms:created>
  <dcterms:modified xsi:type="dcterms:W3CDTF">2024-10-04T08:51:00Z</dcterms:modified>
</cp:coreProperties>
</file>