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Calibri" w:hAnsi="Calibri" w:eastAsia="Times New Roman" w:cs="Times New Roman"/>
          <w:i/>
          <w:i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iCs/>
          <w:kern w:val="0"/>
          <w:sz w:val="24"/>
          <w:szCs w:val="24"/>
          <w:lang w:eastAsia="pl-PL"/>
          <w14:ligatures w14:val="none"/>
        </w:rPr>
      </w:r>
    </w:p>
    <w:tbl>
      <w:tblPr>
        <w:tblStyle w:val="Tabela-Siatka"/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3"/>
        <w:gridCol w:w="4530"/>
      </w:tblGrid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Nazwa Wykonawcy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NIP: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REGON: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KRS: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TEL: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https://.........................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eastAsia="Calibri"/>
          <w:sz w:val="24"/>
          <w:szCs w:val="24"/>
          <w:lang w:eastAsia="pl-PL"/>
        </w:rPr>
      </w:pPr>
      <w:r>
        <w:rPr>
          <w:rFonts w:eastAsia="Calibr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>
        <w:rPr>
          <w:sz w:val="24"/>
          <w:szCs w:val="24"/>
        </w:rPr>
        <w:t xml:space="preserve"> odpowiedzi na zapytanie ofertowe na zadanie pn. </w:t>
      </w:r>
      <w:r>
        <w:rPr>
          <w:b/>
          <w:bCs/>
          <w:sz w:val="24"/>
          <w:szCs w:val="24"/>
        </w:rPr>
        <w:t>Wykonanie dokumentacji projektowo – kosztorysowej przebudowy drogi gminnej „Do Wsi i ZHR” w miejscowości Wielopole polegającej na budowie chodnika o długości ok. 70 mb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składamy ofertę zobowiązując się do wykonania całości przedmiotu zamówienia za cenę w tym stawka podatku VAT w wysokości: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 zł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Zamówienie wykonamy w terminie: </w:t>
      </w:r>
      <w:r>
        <w:rPr>
          <w:b/>
          <w:bCs/>
          <w:sz w:val="24"/>
          <w:szCs w:val="24"/>
        </w:rPr>
        <w:t xml:space="preserve">do </w:t>
      </w:r>
      <w:r>
        <w:rPr>
          <w:b/>
          <w:bCs/>
          <w:sz w:val="24"/>
          <w:szCs w:val="24"/>
        </w:rPr>
        <w:t xml:space="preserve">8 </w:t>
      </w:r>
      <w:r>
        <w:rPr>
          <w:b/>
          <w:bCs/>
          <w:sz w:val="24"/>
          <w:szCs w:val="24"/>
        </w:rPr>
        <w:t>miesięcy od dnia zawarcia umowy.</w:t>
      </w:r>
    </w:p>
    <w:p>
      <w:pPr>
        <w:pStyle w:val="Normal"/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Oświadczamy, że akceptujemy termin płatności faktury do 30 dni.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zapoznaliśmy się z zapytaniem ofertowym i nie wnosimy do niego zastrzeżeń oraz, że uzyskaliśmy wszelkie informacje niezbędne do złożenia niniejszej oferty i wykonania zamówienia i uznajemy się za związanych określonymi w nim warunkami i zasadami postępowania oraz zawartym w nim wzorem umowy.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jesteśmy związani niniejszą ofertą przez czas wskazany w rozdziale VIII zapytania ofertowego.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że: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do występowania w obrocie gospodarczym;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uprawnienia do prowadzenia określonej działalności gospodarczej lub zawodowej, o ile wynika to z odrębnych przepisów;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znajdujemy się w sytuacji ekonomicznej lub finansowej pozwalającej na realizację zamówienia;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techniczną lub zawodową niezbędną do realizacji zamówienia.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z 2025 r. poz. 514</w:t>
      </w:r>
      <w:bookmarkStart w:id="0" w:name="_GoBack"/>
      <w:bookmarkEnd w:id="0"/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osobą przeznaczoną do pełnienia obowiązków głównego projektanta (dalej Projektant), ze strony Wykonawcy w zakresie realizacji umowy będzie: ………………………………….…………………, tel. ……………………..……………………..…….. adres e-mail: ………………….……………………, nr uprawnień …………………………………………………………………………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koordynatorem i osobą upoważnioną do kontaktów ze strony Wykonawcy w zakresie realizacji umowy będzie: …………………………………………………, tel. ……………………………………..…….. adres e-mail: ……………………………………………..………………………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Oświadczamy, że wypełniliśmy obowiązki informacyjne przewidziane w art. 13 lub art. 14 RODO</w:t>
      </w:r>
      <w:r>
        <w:rPr>
          <w:rStyle w:val="FootnoteReference"/>
          <w:rFonts w:eastAsia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pozyskaliśmy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.*</w:t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Wykonawcy:</w:t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tbl>
      <w:tblPr>
        <w:tblStyle w:val="Tabela-Siatka"/>
        <w:tblW w:w="8928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4"/>
        <w:gridCol w:w="4463"/>
      </w:tblGrid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Imię i Nazwisko</w:t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Funkcja</w:t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</w:tbl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Załącznikami do niniejszej oferty są: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odpis lub informacja z Krajowego Rejestru Sądowego, Centralnej Ewidencji </w:t>
        <w:br/>
        <w:t>i Informacji o Działalności Gospodarczej lub innego właściwego rejestru;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>
        <w:rPr>
          <w:sz w:val="24"/>
          <w:szCs w:val="24"/>
          <w:lang w:eastAsia="pl-PL"/>
        </w:rPr>
        <w:t>(o ile dotyczy);</w:t>
      </w:r>
      <w:bookmarkEnd w:id="1"/>
    </w:p>
    <w:p>
      <w:pPr>
        <w:pStyle w:val="NoSpacing"/>
        <w:numPr>
          <w:ilvl w:val="0"/>
          <w:numId w:val="1"/>
        </w:numPr>
        <w:spacing w:lineRule="auto" w:line="27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inne – 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72"/>
      </w:tblGrid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podpis osoby(osób) umocowanej(ych) do reprezentowania wykonawcy(ów)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eastAsia="Times New Roman" w:cs="Calibri"/>
        <w:sz w:val="16"/>
        <w:szCs w:val="16"/>
        <w:lang w:eastAsia="pl-PL"/>
      </w:rPr>
    </w:pPr>
    <w:r>
      <w:rPr>
        <w:rFonts w:eastAsia="Times New Roman" w:cs="Calibri"/>
        <w:sz w:val="16"/>
        <w:szCs w:val="16"/>
        <w:lang w:eastAsia="pl-PL"/>
      </w:rPr>
      <w:t xml:space="preserve">Strona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PAGE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  <w:r>
      <w:rPr>
        <w:rFonts w:eastAsia="Times New Roman" w:cs="Calibri"/>
        <w:sz w:val="16"/>
        <w:szCs w:val="16"/>
        <w:lang w:eastAsia="pl-PL"/>
      </w:rPr>
      <w:t xml:space="preserve"> z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NUMPAGES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  <w:br/>
        <w:t>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FootnoteTex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FootnoteText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color w:val="000000"/>
      </w:rPr>
    </w:pPr>
    <w:r>
      <w:rPr>
        <w:b/>
        <w:bCs/>
        <w:color w:val="000000"/>
        <w:sz w:val="16"/>
        <w:szCs w:val="16"/>
      </w:rPr>
      <w:t>WIR.271.</w:t>
    </w:r>
    <w:r>
      <w:rPr>
        <w:b/>
        <w:bCs/>
        <w:color w:val="000000"/>
        <w:sz w:val="16"/>
        <w:szCs w:val="16"/>
      </w:rPr>
      <w:t>144</w:t>
    </w:r>
    <w:r>
      <w:rPr>
        <w:b/>
        <w:bCs/>
        <w:color w:val="000000"/>
        <w:sz w:val="16"/>
        <w:szCs w:val="16"/>
      </w:rPr>
      <w:t>.2025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e24aa"/>
    <w:rPr>
      <w:rFonts w:ascii="Calibri" w:hAnsi="Calibri" w:eastAsia="Calibri" w:cs="Times New Roman"/>
      <w:kern w:val="0"/>
      <w:sz w:val="20"/>
      <w:szCs w:val="20"/>
      <w14:ligatures w14:val="none"/>
    </w:rPr>
  </w:style>
  <w:style w:type="character" w:styleId="Znakiprzypiswdolnych">
    <w:name w:val="Znaki przypisów dolnych"/>
    <w:uiPriority w:val="99"/>
    <w:semiHidden/>
    <w:unhideWhenUsed/>
    <w:qFormat/>
    <w:rsid w:val="007e24a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e24aa"/>
    <w:rPr/>
  </w:style>
  <w:style w:type="character" w:styleId="StopkaZnak" w:customStyle="1">
    <w:name w:val="Stopka Znak"/>
    <w:basedOn w:val="DefaultParagraphFont"/>
    <w:uiPriority w:val="99"/>
    <w:qFormat/>
    <w:rsid w:val="007e24aa"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e24aa"/>
    <w:pPr>
      <w:spacing w:lineRule="auto" w:line="240" w:before="0" w:after="0"/>
    </w:pPr>
    <w:rPr>
      <w:rFonts w:ascii="Calibri" w:hAnsi="Calibri" w:eastAsia="Calibri" w:cs="Times New Roman"/>
      <w:kern w:val="0"/>
      <w:sz w:val="20"/>
      <w:szCs w:val="20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b521b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41585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Application>LibreOffice/7.6.0.3$Windows_X86_64 LibreOffice_project/69edd8b8ebc41d00b4de3915dc82f8f0fc3b6265</Application>
  <AppVersion>15.0000</AppVersion>
  <Pages>3</Pages>
  <Words>519</Words>
  <Characters>3714</Characters>
  <CharactersWithSpaces>4179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2023-07-05T07:14:00Z</dcterms:created>
  <dc:creator>Katarzyna Smoleń Lupa</dc:creator>
  <dc:description/>
  <dc:language>pl-PL</dc:language>
  <cp:lastModifiedBy/>
  <cp:lastPrinted>2025-05-06T07:58:51Z</cp:lastPrinted>
  <dcterms:modified xsi:type="dcterms:W3CDTF">2025-08-20T12:06:18Z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