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E2C0" w14:textId="10928E53" w:rsidR="004250D2" w:rsidRPr="005B6194" w:rsidRDefault="005B6194" w:rsidP="005B6194">
      <w:pPr>
        <w:jc w:val="center"/>
        <w:rPr>
          <w:rFonts w:ascii="Times New Roman" w:hAnsi="Times New Roman" w:cs="Times New Roman"/>
          <w:b/>
          <w:bCs/>
        </w:rPr>
      </w:pPr>
      <w:r w:rsidRPr="005B6194">
        <w:rPr>
          <w:rFonts w:ascii="Times New Roman" w:hAnsi="Times New Roman" w:cs="Times New Roman"/>
          <w:b/>
          <w:bCs/>
        </w:rPr>
        <w:t>Uchwała Nr……………….</w:t>
      </w:r>
    </w:p>
    <w:p w14:paraId="31E9684C" w14:textId="48225001" w:rsidR="005B6194" w:rsidRDefault="005B6194" w:rsidP="005B6194">
      <w:pPr>
        <w:jc w:val="center"/>
        <w:rPr>
          <w:rFonts w:ascii="Times New Roman" w:hAnsi="Times New Roman" w:cs="Times New Roman"/>
          <w:b/>
          <w:bCs/>
        </w:rPr>
      </w:pPr>
      <w:r w:rsidRPr="005B6194">
        <w:rPr>
          <w:rFonts w:ascii="Times New Roman" w:hAnsi="Times New Roman" w:cs="Times New Roman"/>
          <w:b/>
          <w:bCs/>
        </w:rPr>
        <w:t>Rady Gminy Chełmiec z dnia………… 2025 r.</w:t>
      </w:r>
    </w:p>
    <w:p w14:paraId="59AAF194" w14:textId="5E7A9D99" w:rsidR="005B6194" w:rsidRDefault="005B6194" w:rsidP="005B6194">
      <w:pPr>
        <w:jc w:val="center"/>
        <w:rPr>
          <w:rFonts w:ascii="Times New Roman" w:hAnsi="Times New Roman" w:cs="Times New Roman"/>
          <w:b/>
          <w:bCs/>
        </w:rPr>
      </w:pPr>
      <w:r w:rsidRPr="005B6194">
        <w:rPr>
          <w:rFonts w:ascii="Times New Roman" w:hAnsi="Times New Roman" w:cs="Times New Roman"/>
          <w:b/>
          <w:bCs/>
        </w:rPr>
        <w:t>w sprawie uchwalenia zmiany miejscowych planów zagospodarowania przestrzennego w Gminie Chełmiec</w:t>
      </w:r>
    </w:p>
    <w:p w14:paraId="635FA10C" w14:textId="1003BB30" w:rsidR="003D6B74" w:rsidRDefault="005B6194" w:rsidP="005B6194">
      <w:pPr>
        <w:jc w:val="both"/>
        <w:rPr>
          <w:rFonts w:ascii="Times New Roman" w:hAnsi="Times New Roman" w:cs="Times New Roman"/>
        </w:rPr>
      </w:pPr>
      <w:r w:rsidRPr="005B6194">
        <w:rPr>
          <w:rFonts w:ascii="Times New Roman" w:hAnsi="Times New Roman" w:cs="Times New Roman"/>
        </w:rPr>
        <w:t>Na podstawie art. 18 ust. 2 pkt 5 ustawy z dnia 8 marca 1990 r. o samorządzie gminnym (Dz. U. z 2024 r. poz. 1465 z późn. zm.), art. 20 ust. 1</w:t>
      </w:r>
      <w:r w:rsidR="008744EC">
        <w:rPr>
          <w:rFonts w:ascii="Times New Roman" w:hAnsi="Times New Roman" w:cs="Times New Roman"/>
        </w:rPr>
        <w:t xml:space="preserve"> i art. 27</w:t>
      </w:r>
      <w:r w:rsidRPr="005B6194">
        <w:rPr>
          <w:rFonts w:ascii="Times New Roman" w:hAnsi="Times New Roman" w:cs="Times New Roman"/>
        </w:rPr>
        <w:t xml:space="preserve"> ustawy z dnia 27 marca 2003 r. o planowaniu i zagospodarowaniu przestrzennym (Dz. U. z 2024 r. poz. 1130 z późn. zm.) oraz w związku z</w:t>
      </w:r>
      <w:r>
        <w:rPr>
          <w:rFonts w:ascii="Times New Roman" w:hAnsi="Times New Roman" w:cs="Times New Roman"/>
        </w:rPr>
        <w:t xml:space="preserve"> </w:t>
      </w:r>
      <w:r w:rsidRPr="005B6194">
        <w:rPr>
          <w:rFonts w:ascii="Times New Roman" w:hAnsi="Times New Roman" w:cs="Times New Roman"/>
        </w:rPr>
        <w:t>uchwał</w:t>
      </w:r>
      <w:r>
        <w:rPr>
          <w:rFonts w:ascii="Times New Roman" w:hAnsi="Times New Roman" w:cs="Times New Roman"/>
        </w:rPr>
        <w:t>ami</w:t>
      </w:r>
      <w:r w:rsidRPr="005B6194">
        <w:rPr>
          <w:rFonts w:ascii="Times New Roman" w:hAnsi="Times New Roman" w:cs="Times New Roman"/>
        </w:rPr>
        <w:t xml:space="preserve"> Rady Gminy Chełmiec w sprawie przystąpienia do zmiany miejscowych planów zagospodarowania przestrzennego w Gminie Chełmiec</w:t>
      </w:r>
      <w:r>
        <w:rPr>
          <w:rFonts w:ascii="Times New Roman" w:hAnsi="Times New Roman" w:cs="Times New Roman"/>
        </w:rPr>
        <w:t xml:space="preserve"> </w:t>
      </w:r>
      <w:r w:rsidRPr="003D6B74">
        <w:rPr>
          <w:rFonts w:ascii="Times New Roman" w:hAnsi="Times New Roman" w:cs="Times New Roman"/>
        </w:rPr>
        <w:t>Nr:</w:t>
      </w:r>
      <w:r w:rsidRPr="003D6B74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3D6B74">
        <w:rPr>
          <w:rFonts w:ascii="Times New Roman" w:hAnsi="Times New Roman" w:cs="Times New Roman"/>
        </w:rPr>
        <w:t>XII/256/2025</w:t>
      </w:r>
      <w:r w:rsidR="00686538" w:rsidRPr="003D6B74">
        <w:rPr>
          <w:rFonts w:ascii="Times New Roman" w:hAnsi="Times New Roman" w:cs="Times New Roman"/>
        </w:rPr>
        <w:t xml:space="preserve"> z dnia 20 lutego 2025 r.,</w:t>
      </w:r>
      <w:r w:rsidRPr="003D6B74">
        <w:rPr>
          <w:rFonts w:ascii="Times New Roman" w:hAnsi="Times New Roman" w:cs="Times New Roman"/>
        </w:rPr>
        <w:t xml:space="preserve"> XII/266/2025 z dnia 20 lutego 2025 r.</w:t>
      </w:r>
      <w:r w:rsidR="00686538" w:rsidRPr="003D6B74">
        <w:rPr>
          <w:rFonts w:ascii="Times New Roman" w:hAnsi="Times New Roman" w:cs="Times New Roman"/>
        </w:rPr>
        <w:t xml:space="preserve"> zmieniona uchwałą nr XIII/525/2025 z dnia 13 marca 2025 r.</w:t>
      </w:r>
      <w:r w:rsidRPr="003D6B74">
        <w:rPr>
          <w:rFonts w:ascii="Times New Roman" w:hAnsi="Times New Roman" w:cs="Times New Roman"/>
        </w:rPr>
        <w:t>, XIV/799/2025, XIV/696/2025, XIV/598/2025, XIV/692/2025, XIV/691/2025  z dnia 27 marca 2025 r., XIII/508/2025, XIII/392/2025 z dnia 13 marca 2025 r., XV/843/2025, XV/848/2025 z dnia 24 kwietnia 2025 r.</w:t>
      </w:r>
      <w:r w:rsidR="003D6B74">
        <w:rPr>
          <w:rFonts w:ascii="Times New Roman" w:hAnsi="Times New Roman" w:cs="Times New Roman"/>
        </w:rPr>
        <w:t xml:space="preserve">, </w:t>
      </w:r>
      <w:r w:rsidR="003D6B74" w:rsidRPr="003D6B74">
        <w:rPr>
          <w:rFonts w:ascii="Times New Roman" w:hAnsi="Times New Roman" w:cs="Times New Roman"/>
        </w:rPr>
        <w:t>po stwierdzeniu, że plan miejscowy nie narusza ustaleń Studium uwarunkowań i kierunków zagospodarowania przestrzennego Gminy Chełmiec</w:t>
      </w:r>
      <w:r w:rsidR="003D6B74">
        <w:rPr>
          <w:rFonts w:ascii="Times New Roman" w:hAnsi="Times New Roman" w:cs="Times New Roman"/>
        </w:rPr>
        <w:t xml:space="preserve">, przyjętego uchwałą </w:t>
      </w:r>
      <w:r w:rsidR="003D6B74" w:rsidRPr="003D6B74">
        <w:rPr>
          <w:rFonts w:ascii="Times New Roman" w:hAnsi="Times New Roman" w:cs="Times New Roman"/>
        </w:rPr>
        <w:t>Nr XV/294/2020 Rady Gminy Chełmiec z dnia 20 stycznia 2020r. z późn. zm.</w:t>
      </w:r>
      <w:r w:rsidR="003D6B74">
        <w:rPr>
          <w:rFonts w:ascii="Times New Roman" w:hAnsi="Times New Roman" w:cs="Times New Roman"/>
        </w:rPr>
        <w:t xml:space="preserve">, </w:t>
      </w:r>
      <w:r w:rsidR="003D6B74" w:rsidRPr="003D6B74">
        <w:rPr>
          <w:rFonts w:ascii="Times New Roman" w:hAnsi="Times New Roman" w:cs="Times New Roman"/>
        </w:rPr>
        <w:t>uchwala się, co następuje:</w:t>
      </w:r>
    </w:p>
    <w:p w14:paraId="6363F1F9" w14:textId="2E4C0A59" w:rsidR="00AF7130" w:rsidRDefault="003D6B74" w:rsidP="002F08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B5D04" w:rsidRPr="006B5D04">
        <w:rPr>
          <w:rFonts w:ascii="Times New Roman" w:hAnsi="Times New Roman" w:cs="Times New Roman"/>
          <w:b/>
          <w:bCs/>
        </w:rPr>
        <w:t>§ 1.</w:t>
      </w:r>
      <w:r w:rsidR="006B5D04" w:rsidRPr="006B5D04">
        <w:rPr>
          <w:rFonts w:ascii="Times New Roman" w:hAnsi="Times New Roman" w:cs="Times New Roman"/>
        </w:rPr>
        <w:t xml:space="preserve"> 1. Uchwala się </w:t>
      </w:r>
      <w:r w:rsidR="006B5D04">
        <w:rPr>
          <w:rFonts w:ascii="Times New Roman" w:hAnsi="Times New Roman" w:cs="Times New Roman"/>
        </w:rPr>
        <w:t>zmian</w:t>
      </w:r>
      <w:r w:rsidR="00AB038E">
        <w:rPr>
          <w:rFonts w:ascii="Times New Roman" w:hAnsi="Times New Roman" w:cs="Times New Roman"/>
        </w:rPr>
        <w:t>ę</w:t>
      </w:r>
      <w:r w:rsidR="006B5D04">
        <w:rPr>
          <w:rFonts w:ascii="Times New Roman" w:hAnsi="Times New Roman" w:cs="Times New Roman"/>
        </w:rPr>
        <w:t xml:space="preserve"> </w:t>
      </w:r>
      <w:r w:rsidR="006B5D04" w:rsidRPr="006B5D04">
        <w:rPr>
          <w:rFonts w:ascii="Times New Roman" w:hAnsi="Times New Roman" w:cs="Times New Roman"/>
        </w:rPr>
        <w:t>miejscowy</w:t>
      </w:r>
      <w:r w:rsidR="006B5D04">
        <w:rPr>
          <w:rFonts w:ascii="Times New Roman" w:hAnsi="Times New Roman" w:cs="Times New Roman"/>
        </w:rPr>
        <w:t>ch</w:t>
      </w:r>
      <w:r w:rsidR="006B5D04" w:rsidRPr="006B5D04">
        <w:rPr>
          <w:rFonts w:ascii="Times New Roman" w:hAnsi="Times New Roman" w:cs="Times New Roman"/>
        </w:rPr>
        <w:t xml:space="preserve"> plan</w:t>
      </w:r>
      <w:r w:rsidR="006B5D04">
        <w:rPr>
          <w:rFonts w:ascii="Times New Roman" w:hAnsi="Times New Roman" w:cs="Times New Roman"/>
        </w:rPr>
        <w:t>ów</w:t>
      </w:r>
      <w:r w:rsidR="006B5D04" w:rsidRPr="006B5D04">
        <w:rPr>
          <w:rFonts w:ascii="Times New Roman" w:hAnsi="Times New Roman" w:cs="Times New Roman"/>
        </w:rPr>
        <w:t xml:space="preserve"> zagospodarowania przestrzennego </w:t>
      </w:r>
      <w:r w:rsidR="00AB038E">
        <w:rPr>
          <w:rFonts w:ascii="Times New Roman" w:hAnsi="Times New Roman" w:cs="Times New Roman"/>
        </w:rPr>
        <w:t>:</w:t>
      </w:r>
    </w:p>
    <w:p w14:paraId="5FFA1B07" w14:textId="11E812CA" w:rsidR="00AB038E" w:rsidRDefault="00AB038E" w:rsidP="0085695E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AB038E">
        <w:rPr>
          <w:rFonts w:ascii="Times New Roman" w:hAnsi="Times New Roman" w:cs="Times New Roman"/>
        </w:rPr>
        <w:t>"Chełmiec III"</w:t>
      </w:r>
      <w:r>
        <w:rPr>
          <w:rFonts w:ascii="Times New Roman" w:hAnsi="Times New Roman" w:cs="Times New Roman"/>
        </w:rPr>
        <w:t xml:space="preserve"> </w:t>
      </w:r>
      <w:r w:rsidRPr="00AB038E">
        <w:rPr>
          <w:rFonts w:ascii="Times New Roman" w:hAnsi="Times New Roman" w:cs="Times New Roman"/>
        </w:rPr>
        <w:t>w Gminie Chełmiec, zatwierdzonego uchwałą Rady Gminy Chełmiec Nr</w:t>
      </w:r>
      <w:r>
        <w:rPr>
          <w:rFonts w:ascii="Times New Roman" w:hAnsi="Times New Roman" w:cs="Times New Roman"/>
        </w:rPr>
        <w:t xml:space="preserve"> XLIV/262/2001 </w:t>
      </w:r>
      <w:r w:rsidRPr="00AB038E">
        <w:rPr>
          <w:rFonts w:ascii="Times New Roman" w:hAnsi="Times New Roman" w:cs="Times New Roman"/>
        </w:rPr>
        <w:t>z dnia 20 grudnia 2001 r.</w:t>
      </w:r>
      <w:r>
        <w:rPr>
          <w:rFonts w:ascii="Times New Roman" w:hAnsi="Times New Roman" w:cs="Times New Roman"/>
        </w:rPr>
        <w:t>,</w:t>
      </w:r>
    </w:p>
    <w:p w14:paraId="2B6AD6FF" w14:textId="0ED85E6A" w:rsidR="00AB038E" w:rsidRDefault="00AB038E" w:rsidP="0085695E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AB038E">
        <w:rPr>
          <w:rFonts w:ascii="Times New Roman" w:hAnsi="Times New Roman" w:cs="Times New Roman"/>
        </w:rPr>
        <w:t>"</w:t>
      </w:r>
      <w:r w:rsidRPr="00AB038E">
        <w:rPr>
          <w:rFonts w:ascii="Times New Roman" w:hAnsi="Times New Roman" w:cs="Times New Roman"/>
        </w:rPr>
        <w:t xml:space="preserve">Chełmiec </w:t>
      </w:r>
      <w:r w:rsidRPr="00AB038E">
        <w:rPr>
          <w:rFonts w:ascii="Times New Roman" w:hAnsi="Times New Roman" w:cs="Times New Roman"/>
        </w:rPr>
        <w:t>V"</w:t>
      </w:r>
      <w:r>
        <w:rPr>
          <w:rFonts w:ascii="Times New Roman" w:hAnsi="Times New Roman" w:cs="Times New Roman"/>
        </w:rPr>
        <w:t xml:space="preserve"> </w:t>
      </w:r>
      <w:r w:rsidRPr="00AB038E">
        <w:rPr>
          <w:rFonts w:ascii="Times New Roman" w:hAnsi="Times New Roman" w:cs="Times New Roman"/>
        </w:rPr>
        <w:t>w Gminie Chełmiec, zatwierdzonego uchwałą Rady Gminy Chełmiec Nr</w:t>
      </w:r>
      <w:r>
        <w:rPr>
          <w:rFonts w:ascii="Times New Roman" w:hAnsi="Times New Roman" w:cs="Times New Roman"/>
        </w:rPr>
        <w:t xml:space="preserve"> XX/163/2004 </w:t>
      </w:r>
      <w:r w:rsidRPr="00AB038E">
        <w:rPr>
          <w:rFonts w:ascii="Times New Roman" w:hAnsi="Times New Roman" w:cs="Times New Roman"/>
        </w:rPr>
        <w:t>z dnia 24 maja 2004 r.</w:t>
      </w:r>
      <w:r>
        <w:rPr>
          <w:rFonts w:ascii="Times New Roman" w:hAnsi="Times New Roman" w:cs="Times New Roman"/>
        </w:rPr>
        <w:t>,</w:t>
      </w:r>
    </w:p>
    <w:p w14:paraId="3CA3C592" w14:textId="7DEAE481" w:rsidR="00AB038E" w:rsidRPr="00AB038E" w:rsidRDefault="00AB038E" w:rsidP="0085695E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AB038E">
        <w:rPr>
          <w:rFonts w:ascii="Times New Roman" w:hAnsi="Times New Roman" w:cs="Times New Roman"/>
        </w:rPr>
        <w:t>"</w:t>
      </w:r>
      <w:r w:rsidRPr="00AB038E">
        <w:rPr>
          <w:rFonts w:ascii="Times New Roman" w:hAnsi="Times New Roman" w:cs="Times New Roman"/>
        </w:rPr>
        <w:t xml:space="preserve">Chełmiec </w:t>
      </w:r>
      <w:r w:rsidRPr="00AB038E">
        <w:rPr>
          <w:rFonts w:ascii="Times New Roman" w:hAnsi="Times New Roman" w:cs="Times New Roman"/>
        </w:rPr>
        <w:t>VI"</w:t>
      </w:r>
      <w:r>
        <w:rPr>
          <w:rFonts w:ascii="Times New Roman" w:hAnsi="Times New Roman" w:cs="Times New Roman"/>
        </w:rPr>
        <w:t xml:space="preserve"> </w:t>
      </w:r>
      <w:r w:rsidRPr="00AB038E">
        <w:rPr>
          <w:rFonts w:ascii="Times New Roman" w:hAnsi="Times New Roman" w:cs="Times New Roman"/>
        </w:rPr>
        <w:t>w Gminie Chełmiec, zatwierdzonego uchwałą Rady Gminy Chełmiec Nr</w:t>
      </w:r>
      <w:r>
        <w:rPr>
          <w:rFonts w:ascii="Times New Roman" w:hAnsi="Times New Roman" w:cs="Times New Roman"/>
        </w:rPr>
        <w:t xml:space="preserve"> XXXIX/354/2005 </w:t>
      </w:r>
      <w:r w:rsidR="00EF6648" w:rsidRPr="00EF6648">
        <w:rPr>
          <w:rFonts w:ascii="Times New Roman" w:hAnsi="Times New Roman" w:cs="Times New Roman"/>
        </w:rPr>
        <w:t>z dnia 31 sierpnia 2005 r.</w:t>
      </w:r>
    </w:p>
    <w:p w14:paraId="7967A19F" w14:textId="2292D2E8" w:rsidR="0063125F" w:rsidRDefault="00AF7130" w:rsidP="00AF7130">
      <w:pPr>
        <w:spacing w:line="276" w:lineRule="auto"/>
        <w:jc w:val="both"/>
        <w:rPr>
          <w:rFonts w:ascii="Times New Roman" w:hAnsi="Times New Roman" w:cs="Times New Roman"/>
        </w:rPr>
      </w:pPr>
      <w:r w:rsidRPr="002A292E">
        <w:rPr>
          <w:rFonts w:ascii="Times New Roman" w:hAnsi="Times New Roman" w:cs="Times New Roman"/>
        </w:rPr>
        <w:t xml:space="preserve">2. </w:t>
      </w:r>
      <w:r w:rsidR="0063125F" w:rsidRPr="0063125F">
        <w:rPr>
          <w:rFonts w:ascii="Times New Roman" w:hAnsi="Times New Roman" w:cs="Times New Roman"/>
        </w:rPr>
        <w:t>Zmiana miejscowych planów, o których mowa w ust. 1 zwana jest w dalszej części niniejszej uchwały „planem”.</w:t>
      </w:r>
    </w:p>
    <w:p w14:paraId="1CAE6888" w14:textId="38D613DE" w:rsidR="00AF7130" w:rsidRPr="002A292E" w:rsidRDefault="0063125F" w:rsidP="00AF713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AF7130" w:rsidRPr="002A292E">
        <w:rPr>
          <w:rFonts w:ascii="Times New Roman" w:hAnsi="Times New Roman" w:cs="Times New Roman"/>
        </w:rPr>
        <w:t xml:space="preserve">Integralnymi częściami uchwały są: </w:t>
      </w:r>
    </w:p>
    <w:p w14:paraId="69ECEE30" w14:textId="56027536" w:rsidR="00AF7130" w:rsidRPr="002A292E" w:rsidRDefault="00AF7130" w:rsidP="00AF7130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imes New Roman" w:hAnsi="Times New Roman" w:cs="Times New Roman"/>
        </w:rPr>
      </w:pPr>
      <w:r w:rsidRPr="002A292E">
        <w:rPr>
          <w:rFonts w:ascii="Times New Roman" w:hAnsi="Times New Roman" w:cs="Times New Roman"/>
        </w:rPr>
        <w:t>część graficzna miejscowego planu zagospodarowania przestrzennego w skali 1:</w:t>
      </w:r>
      <w:r>
        <w:rPr>
          <w:rFonts w:ascii="Times New Roman" w:hAnsi="Times New Roman" w:cs="Times New Roman"/>
        </w:rPr>
        <w:t>2</w:t>
      </w:r>
      <w:r w:rsidRPr="002A292E">
        <w:rPr>
          <w:rFonts w:ascii="Times New Roman" w:hAnsi="Times New Roman" w:cs="Times New Roman"/>
        </w:rPr>
        <w:t>000 na mapie</w:t>
      </w:r>
      <w:r>
        <w:rPr>
          <w:rFonts w:ascii="Times New Roman" w:hAnsi="Times New Roman" w:cs="Times New Roman"/>
        </w:rPr>
        <w:t xml:space="preserve"> zasadniczej</w:t>
      </w:r>
      <w:r w:rsidRPr="002A292E">
        <w:rPr>
          <w:rFonts w:ascii="Times New Roman" w:hAnsi="Times New Roman" w:cs="Times New Roman"/>
        </w:rPr>
        <w:t xml:space="preserve"> pochodzącej ze Starostwa Powiatowego w </w:t>
      </w:r>
      <w:r>
        <w:rPr>
          <w:rFonts w:ascii="Times New Roman" w:hAnsi="Times New Roman" w:cs="Times New Roman"/>
        </w:rPr>
        <w:t>Nowym Sączu</w:t>
      </w:r>
      <w:r w:rsidRPr="002A292E">
        <w:rPr>
          <w:rFonts w:ascii="Times New Roman" w:hAnsi="Times New Roman" w:cs="Times New Roman"/>
        </w:rPr>
        <w:t>, stanowiąca załącznik nr 1</w:t>
      </w:r>
      <w:r>
        <w:rPr>
          <w:rFonts w:ascii="Times New Roman" w:hAnsi="Times New Roman" w:cs="Times New Roman"/>
        </w:rPr>
        <w:t xml:space="preserve"> do 11</w:t>
      </w:r>
      <w:r w:rsidRPr="002A292E">
        <w:rPr>
          <w:rFonts w:ascii="Times New Roman" w:hAnsi="Times New Roman" w:cs="Times New Roman"/>
        </w:rPr>
        <w:t xml:space="preserve"> do uchwały;</w:t>
      </w:r>
    </w:p>
    <w:p w14:paraId="417A9DE6" w14:textId="19BAE832" w:rsidR="00AF7130" w:rsidRPr="002A292E" w:rsidRDefault="00AF7130" w:rsidP="00AF7130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imes New Roman" w:hAnsi="Times New Roman" w:cs="Times New Roman"/>
        </w:rPr>
      </w:pPr>
      <w:r w:rsidRPr="002A292E">
        <w:rPr>
          <w:rFonts w:ascii="Times New Roman" w:hAnsi="Times New Roman" w:cs="Times New Roman"/>
        </w:rPr>
        <w:t xml:space="preserve">dane przestrzenne stanowiące załącznik nr </w:t>
      </w:r>
      <w:r>
        <w:rPr>
          <w:rFonts w:ascii="Times New Roman" w:hAnsi="Times New Roman" w:cs="Times New Roman"/>
        </w:rPr>
        <w:t>1</w:t>
      </w:r>
      <w:r w:rsidRPr="002A292E">
        <w:rPr>
          <w:rFonts w:ascii="Times New Roman" w:hAnsi="Times New Roman" w:cs="Times New Roman"/>
        </w:rPr>
        <w:t>2 do uchwały.</w:t>
      </w:r>
    </w:p>
    <w:p w14:paraId="142FF7C8" w14:textId="77777777" w:rsidR="00AF7130" w:rsidRPr="002A292E" w:rsidRDefault="00AF7130" w:rsidP="00AF7130">
      <w:pPr>
        <w:jc w:val="both"/>
        <w:rPr>
          <w:rFonts w:ascii="Times New Roman" w:eastAsia="Times New Roman" w:hAnsi="Times New Roman" w:cs="Times New Roman"/>
        </w:rPr>
      </w:pPr>
      <w:r w:rsidRPr="002A292E">
        <w:rPr>
          <w:rFonts w:ascii="Times New Roman" w:hAnsi="Times New Roman" w:cs="Times New Roman"/>
          <w:b/>
          <w:bCs/>
        </w:rPr>
        <w:t>§ 2.</w:t>
      </w:r>
      <w:r w:rsidRPr="002A292E">
        <w:rPr>
          <w:rFonts w:ascii="Times New Roman" w:hAnsi="Times New Roman" w:cs="Times New Roman"/>
        </w:rPr>
        <w:t xml:space="preserve"> 1. Następujące oznaczenia graficzne na części graficznej planu są ustaleniami planu:</w:t>
      </w:r>
    </w:p>
    <w:p w14:paraId="0F4173CC" w14:textId="77777777" w:rsidR="00AF7130" w:rsidRPr="006D0238" w:rsidRDefault="00AF7130" w:rsidP="00AF7130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6D0238">
        <w:rPr>
          <w:rFonts w:ascii="Times New Roman" w:hAnsi="Times New Roman" w:cs="Times New Roman"/>
        </w:rPr>
        <w:t xml:space="preserve">granica obszaru objętego planem; </w:t>
      </w:r>
    </w:p>
    <w:p w14:paraId="5D041F2A" w14:textId="77777777" w:rsidR="00AF7130" w:rsidRPr="006D0238" w:rsidRDefault="00AF7130" w:rsidP="00AF7130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6D0238">
        <w:rPr>
          <w:rFonts w:ascii="Times New Roman" w:hAnsi="Times New Roman" w:cs="Times New Roman"/>
        </w:rPr>
        <w:t xml:space="preserve">linie rozgraniczające tereny o różnym przeznaczeniu lub różnych zasadach  zagospodarowania; </w:t>
      </w:r>
    </w:p>
    <w:p w14:paraId="022C8818" w14:textId="77777777" w:rsidR="00AF7130" w:rsidRPr="006D0238" w:rsidRDefault="00AF7130" w:rsidP="00AF7130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6D0238">
        <w:rPr>
          <w:rFonts w:ascii="Times New Roman" w:hAnsi="Times New Roman" w:cs="Times New Roman"/>
        </w:rPr>
        <w:t xml:space="preserve">nieprzekraczalne linie zabudowy; </w:t>
      </w:r>
    </w:p>
    <w:p w14:paraId="016DC189" w14:textId="77777777" w:rsidR="00AF7130" w:rsidRPr="006D0238" w:rsidRDefault="00AF7130" w:rsidP="00AF7130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6D0238">
        <w:rPr>
          <w:rFonts w:ascii="Times New Roman" w:hAnsi="Times New Roman" w:cs="Times New Roman"/>
        </w:rPr>
        <w:t xml:space="preserve">przeznaczenie terenu wg symbolu ustalonego w § 4.  </w:t>
      </w:r>
    </w:p>
    <w:p w14:paraId="6AA65CD1" w14:textId="77777777" w:rsidR="00AF7130" w:rsidRPr="002A292E" w:rsidRDefault="00AF7130" w:rsidP="00AF7130">
      <w:pPr>
        <w:spacing w:after="120"/>
        <w:ind w:left="360"/>
        <w:jc w:val="both"/>
        <w:rPr>
          <w:rFonts w:ascii="Times New Roman" w:eastAsia="Times New Roman" w:hAnsi="Times New Roman" w:cs="Times New Roman"/>
        </w:rPr>
      </w:pPr>
      <w:r w:rsidRPr="002A292E">
        <w:rPr>
          <w:rFonts w:ascii="Times New Roman" w:hAnsi="Times New Roman" w:cs="Times New Roman"/>
        </w:rPr>
        <w:lastRenderedPageBreak/>
        <w:t>2. Pozostałe niewymienione w ust. 1 elementy części graficznej planu mają charakter informacyjny i nie stanowią ustaleń planu.</w:t>
      </w:r>
    </w:p>
    <w:p w14:paraId="095D6F96" w14:textId="77777777" w:rsidR="00AF7130" w:rsidRPr="006D0238" w:rsidRDefault="00AF7130" w:rsidP="00AF7130">
      <w:pPr>
        <w:jc w:val="both"/>
        <w:rPr>
          <w:rFonts w:ascii="Times New Roman" w:hAnsi="Times New Roman" w:cs="Times New Roman"/>
        </w:rPr>
      </w:pPr>
      <w:r w:rsidRPr="006D0238">
        <w:rPr>
          <w:rFonts w:ascii="Times New Roman" w:hAnsi="Times New Roman" w:cs="Times New Roman"/>
          <w:b/>
          <w:bCs/>
        </w:rPr>
        <w:t>§ 3</w:t>
      </w:r>
      <w:r w:rsidRPr="006D0238">
        <w:rPr>
          <w:rFonts w:ascii="Times New Roman" w:hAnsi="Times New Roman" w:cs="Times New Roman"/>
        </w:rPr>
        <w:t xml:space="preserve">. Ilekroć w uchwale jest mowa o: </w:t>
      </w:r>
    </w:p>
    <w:p w14:paraId="608E94BF" w14:textId="77777777" w:rsidR="00AF7130" w:rsidRPr="006D0238" w:rsidRDefault="00AF7130" w:rsidP="00AF713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D0238">
        <w:rPr>
          <w:rFonts w:ascii="Times New Roman" w:hAnsi="Times New Roman" w:cs="Times New Roman"/>
          <w:b/>
          <w:bCs/>
        </w:rPr>
        <w:t>planie</w:t>
      </w:r>
      <w:r w:rsidRPr="006D0238">
        <w:rPr>
          <w:rFonts w:ascii="Times New Roman" w:hAnsi="Times New Roman" w:cs="Times New Roman"/>
        </w:rPr>
        <w:t xml:space="preserve"> – należy przez to rozumieć miejscowy plan zagospodarowania przestrzennego, o którym mowa w §1;</w:t>
      </w:r>
    </w:p>
    <w:p w14:paraId="58ED599F" w14:textId="77777777" w:rsidR="00AF7130" w:rsidRPr="006D0238" w:rsidRDefault="00AF7130" w:rsidP="00AF713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D0238">
        <w:rPr>
          <w:rFonts w:ascii="Times New Roman" w:hAnsi="Times New Roman" w:cs="Times New Roman"/>
          <w:b/>
          <w:bCs/>
        </w:rPr>
        <w:t>terenie</w:t>
      </w:r>
      <w:r w:rsidRPr="006D0238">
        <w:rPr>
          <w:rFonts w:ascii="Times New Roman" w:hAnsi="Times New Roman" w:cs="Times New Roman"/>
        </w:rPr>
        <w:t xml:space="preserve"> – należy przez to rozumieć obszar wyznaczony w planie, ograniczony na części graficznej liniami rozgraniczającymi, oznaczony symbolem przypisanym do tego terenu;</w:t>
      </w:r>
    </w:p>
    <w:p w14:paraId="24941ABB" w14:textId="77777777" w:rsidR="00AF7130" w:rsidRPr="006D0238" w:rsidRDefault="00AF7130" w:rsidP="00AF713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D0238">
        <w:rPr>
          <w:rFonts w:ascii="Times New Roman" w:hAnsi="Times New Roman" w:cs="Times New Roman"/>
          <w:b/>
          <w:bCs/>
        </w:rPr>
        <w:t>przeznaczeniu podstawowym</w:t>
      </w:r>
      <w:r w:rsidRPr="006D0238">
        <w:rPr>
          <w:rFonts w:ascii="Times New Roman" w:hAnsi="Times New Roman" w:cs="Times New Roman"/>
        </w:rPr>
        <w:t xml:space="preserve"> – należy przez to rozumieć ustalony w planie sposób zagospodarowania działek w obrębie obszaru wyznaczonego liniami rozgraniczającymi, któremu winny być podporządkowane inne sposoby zagospodarowania, wzbogacające podstawowy sposób zagospodarowania;</w:t>
      </w:r>
    </w:p>
    <w:p w14:paraId="60D235F9" w14:textId="77777777" w:rsidR="00AF7130" w:rsidRPr="006D0238" w:rsidRDefault="00AF7130" w:rsidP="00AF713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D0238">
        <w:rPr>
          <w:rFonts w:ascii="Times New Roman" w:hAnsi="Times New Roman" w:cs="Times New Roman"/>
          <w:b/>
          <w:bCs/>
        </w:rPr>
        <w:t>przeznaczeniu uzupełniającym</w:t>
      </w:r>
      <w:r w:rsidRPr="006D0238">
        <w:rPr>
          <w:rFonts w:ascii="Times New Roman" w:hAnsi="Times New Roman" w:cs="Times New Roman"/>
        </w:rPr>
        <w:t xml:space="preserve"> – należy przez to rozumieć rodzaj przeznaczenia terenu, który uzupełnia przeznaczenie podstawowe w sposób ustalony planem;</w:t>
      </w:r>
    </w:p>
    <w:p w14:paraId="7B6D7A94" w14:textId="77777777" w:rsidR="00AF7130" w:rsidRPr="006D0238" w:rsidRDefault="00AF7130" w:rsidP="00AF713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D0238">
        <w:rPr>
          <w:rFonts w:ascii="Times New Roman" w:hAnsi="Times New Roman" w:cs="Times New Roman"/>
          <w:b/>
          <w:bCs/>
        </w:rPr>
        <w:t>nieprzekraczalnej linii zabudowy</w:t>
      </w:r>
      <w:r w:rsidRPr="006D0238">
        <w:rPr>
          <w:rFonts w:ascii="Times New Roman" w:hAnsi="Times New Roman" w:cs="Times New Roman"/>
        </w:rPr>
        <w:t xml:space="preserve"> – należy przez to rozumieć linię wyznaczoną na części graficznej planu, poza którą brak jest możliwości sytuowania nowych lub rozbudowywanych budynków (części nadziemnej mierzonej od elementów konstrukcyjnych ściany);</w:t>
      </w:r>
    </w:p>
    <w:p w14:paraId="320479E6" w14:textId="77777777" w:rsidR="00AF7130" w:rsidRPr="006D0238" w:rsidRDefault="00AF7130" w:rsidP="00AF713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D0238">
        <w:rPr>
          <w:rFonts w:ascii="Times New Roman" w:hAnsi="Times New Roman" w:cs="Times New Roman"/>
          <w:b/>
          <w:bCs/>
        </w:rPr>
        <w:t>elewacji frontowej</w:t>
      </w:r>
      <w:r w:rsidRPr="006D0238">
        <w:rPr>
          <w:rFonts w:ascii="Times New Roman" w:hAnsi="Times New Roman" w:cs="Times New Roman"/>
        </w:rPr>
        <w:t xml:space="preserve"> – należy przez to rozumieć elewację budynku usytuowaną wzdłuż drogi, z której dany budynek jest obsługiwany;</w:t>
      </w:r>
    </w:p>
    <w:p w14:paraId="70C54963" w14:textId="77777777" w:rsidR="00AF7130" w:rsidRPr="006D0238" w:rsidRDefault="00AF7130" w:rsidP="00AF713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D0238">
        <w:rPr>
          <w:rFonts w:ascii="Times New Roman" w:hAnsi="Times New Roman" w:cs="Times New Roman"/>
          <w:b/>
          <w:bCs/>
        </w:rPr>
        <w:t>dachu płaskim</w:t>
      </w:r>
      <w:r w:rsidRPr="006D0238">
        <w:rPr>
          <w:rFonts w:ascii="Times New Roman" w:hAnsi="Times New Roman" w:cs="Times New Roman"/>
        </w:rPr>
        <w:t xml:space="preserve"> – należy przez to rozumieć dachy o kącie nachylenia połaci dachowych od 0° do 12°;</w:t>
      </w:r>
    </w:p>
    <w:p w14:paraId="5B9D5D30" w14:textId="77777777" w:rsidR="00AF7130" w:rsidRPr="006D0238" w:rsidRDefault="00AF7130" w:rsidP="00AF713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D0238">
        <w:rPr>
          <w:rFonts w:ascii="Times New Roman" w:hAnsi="Times New Roman" w:cs="Times New Roman"/>
          <w:b/>
          <w:bCs/>
        </w:rPr>
        <w:t>przepisach odrębnych</w:t>
      </w:r>
      <w:r w:rsidRPr="006D0238">
        <w:rPr>
          <w:rFonts w:ascii="Times New Roman" w:hAnsi="Times New Roman" w:cs="Times New Roman"/>
        </w:rPr>
        <w:t xml:space="preserve"> – należy przez to rozumieć przepisy ustaw wraz z aktami wykonawczymi.</w:t>
      </w:r>
    </w:p>
    <w:p w14:paraId="15D4062A" w14:textId="7CEFE8B5" w:rsidR="00643BEB" w:rsidRDefault="00AF7130" w:rsidP="00AF7130">
      <w:pPr>
        <w:spacing w:after="0"/>
        <w:jc w:val="both"/>
        <w:rPr>
          <w:rFonts w:ascii="Times New Roman" w:hAnsi="Times New Roman" w:cs="Times New Roman"/>
        </w:rPr>
      </w:pPr>
      <w:r w:rsidRPr="00AF7130">
        <w:rPr>
          <w:rFonts w:ascii="Times New Roman" w:hAnsi="Times New Roman" w:cs="Times New Roman"/>
          <w:b/>
          <w:bCs/>
        </w:rPr>
        <w:t>§ 4.</w:t>
      </w:r>
      <w:r w:rsidRPr="00AF7130">
        <w:rPr>
          <w:rFonts w:ascii="Times New Roman" w:hAnsi="Times New Roman" w:cs="Times New Roman"/>
        </w:rPr>
        <w:t xml:space="preserve"> 1. </w:t>
      </w:r>
      <w:r w:rsidR="00643BEB" w:rsidRPr="00643BEB">
        <w:rPr>
          <w:rFonts w:ascii="Times New Roman" w:hAnsi="Times New Roman" w:cs="Times New Roman"/>
        </w:rPr>
        <w:t>Ustala się następujący symbole dla określenia podstawowego przeznaczenia terenu:</w:t>
      </w:r>
    </w:p>
    <w:p w14:paraId="15D79DA9" w14:textId="68A74161" w:rsidR="00AF7130" w:rsidRDefault="002F0826" w:rsidP="0085695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643BEB">
        <w:rPr>
          <w:rFonts w:ascii="Times New Roman" w:hAnsi="Times New Roman" w:cs="Times New Roman"/>
          <w:b/>
          <w:bCs/>
        </w:rPr>
        <w:t>1-13MNW</w:t>
      </w:r>
      <w:r w:rsidRPr="00643BEB">
        <w:rPr>
          <w:rFonts w:ascii="Times New Roman" w:hAnsi="Times New Roman" w:cs="Times New Roman"/>
        </w:rPr>
        <w:t xml:space="preserve"> – tereny zabudowy mieszkaniowej jednorodzinnej wolnostojącej</w:t>
      </w:r>
      <w:r w:rsidR="00643BEB">
        <w:rPr>
          <w:rFonts w:ascii="Times New Roman" w:hAnsi="Times New Roman" w:cs="Times New Roman"/>
        </w:rPr>
        <w:t>,</w:t>
      </w:r>
    </w:p>
    <w:p w14:paraId="2DEC23EF" w14:textId="59D5CFC8" w:rsidR="00643BEB" w:rsidRDefault="00643BEB" w:rsidP="0085695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643BEB">
        <w:rPr>
          <w:rFonts w:ascii="Times New Roman" w:hAnsi="Times New Roman" w:cs="Times New Roman"/>
          <w:b/>
          <w:bCs/>
        </w:rPr>
        <w:t>1RN</w:t>
      </w:r>
      <w:r>
        <w:rPr>
          <w:rFonts w:ascii="Times New Roman" w:hAnsi="Times New Roman" w:cs="Times New Roman"/>
        </w:rPr>
        <w:t xml:space="preserve"> – teren rolnictwa z zakazem zabudowy,</w:t>
      </w:r>
    </w:p>
    <w:p w14:paraId="38622413" w14:textId="77777777" w:rsidR="00D24A83" w:rsidRPr="002A292E" w:rsidRDefault="00D24A83" w:rsidP="00D24A83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2A292E">
        <w:rPr>
          <w:rFonts w:ascii="Times New Roman" w:hAnsi="Times New Roman" w:cs="Times New Roman"/>
          <w:b/>
          <w:bCs/>
        </w:rPr>
        <w:t>§ 5</w:t>
      </w:r>
      <w:r w:rsidRPr="002A292E">
        <w:rPr>
          <w:rFonts w:ascii="Times New Roman" w:hAnsi="Times New Roman" w:cs="Times New Roman"/>
        </w:rPr>
        <w:t xml:space="preserve">. 1. </w:t>
      </w:r>
      <w:r w:rsidRPr="002A292E">
        <w:rPr>
          <w:rFonts w:ascii="Times New Roman" w:hAnsi="Times New Roman" w:cs="Times New Roman"/>
          <w:b/>
          <w:bCs/>
        </w:rPr>
        <w:t>Ustala się następujące zasady ochrony i kształtowania ładu przestrzennego</w:t>
      </w:r>
      <w:r w:rsidRPr="002A292E">
        <w:rPr>
          <w:rFonts w:ascii="Times New Roman" w:hAnsi="Times New Roman" w:cs="Times New Roman"/>
        </w:rPr>
        <w:t>:</w:t>
      </w:r>
    </w:p>
    <w:p w14:paraId="7CDAFF1F" w14:textId="77777777" w:rsidR="007E4DBC" w:rsidRPr="002A292E" w:rsidRDefault="007E4DBC" w:rsidP="007B5DC4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bookmarkStart w:id="0" w:name="_Hlk179983885"/>
      <w:r w:rsidRPr="002A292E">
        <w:rPr>
          <w:rFonts w:ascii="Times New Roman" w:hAnsi="Times New Roman" w:cs="Times New Roman"/>
        </w:rPr>
        <w:t>nakaz realizacji zagospodarowania terenu i kształtowania zabudowy według ustalonych w planie wskaźników i parametrów;</w:t>
      </w:r>
      <w:bookmarkEnd w:id="0"/>
    </w:p>
    <w:p w14:paraId="787A3534" w14:textId="77777777" w:rsidR="007E4DBC" w:rsidRPr="002A292E" w:rsidRDefault="007E4DBC" w:rsidP="007B5DC4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A292E">
        <w:rPr>
          <w:rFonts w:ascii="Times New Roman" w:hAnsi="Times New Roman" w:cs="Times New Roman"/>
        </w:rPr>
        <w:t xml:space="preserve">zabudowę kształtować w dostosowaniu do lokalnego krajobrazu i otaczającego zainwestowania, wkomponowując nowe elementy zagospodarowania w otoczenie, </w:t>
      </w:r>
      <w:r w:rsidRPr="002A292E">
        <w:rPr>
          <w:rFonts w:ascii="Times New Roman" w:hAnsi="Times New Roman" w:cs="Times New Roman"/>
        </w:rPr>
        <w:br/>
        <w:t xml:space="preserve">a także uwzględniając ukształtowanie i położenie terenu, wytworzenie atrakcyjnej przestrzeni, zapewnienie funkcjonalności i estetyki;  </w:t>
      </w:r>
    </w:p>
    <w:p w14:paraId="0358104B" w14:textId="77777777" w:rsidR="007E4DBC" w:rsidRPr="002A292E" w:rsidRDefault="007E4DBC" w:rsidP="007B5DC4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2A292E">
        <w:rPr>
          <w:rFonts w:ascii="Times New Roman" w:hAnsi="Times New Roman" w:cs="Times New Roman"/>
        </w:rPr>
        <w:t xml:space="preserve">w odniesieniu do istniejących obiektów i urządzeń budowlanych ustala się niezależnie od przeznaczenia oraz wskaźników zabudowy i zagospodarowania zapisanych </w:t>
      </w:r>
      <w:r w:rsidRPr="002A292E">
        <w:rPr>
          <w:rFonts w:ascii="Times New Roman" w:hAnsi="Times New Roman" w:cs="Times New Roman"/>
        </w:rPr>
        <w:br/>
        <w:t>w ustaleniach szczegółowych możliwość remontu, przebudowy i odbudowy.</w:t>
      </w:r>
    </w:p>
    <w:p w14:paraId="248C6096" w14:textId="2464186F" w:rsidR="00D24A83" w:rsidRPr="007E4DBC" w:rsidRDefault="007E4DBC" w:rsidP="007E4DBC">
      <w:pPr>
        <w:spacing w:before="120" w:after="120"/>
        <w:ind w:firstLine="284"/>
        <w:jc w:val="both"/>
        <w:rPr>
          <w:rFonts w:ascii="Times New Roman" w:hAnsi="Times New Roman" w:cs="Times New Roman"/>
        </w:rPr>
      </w:pPr>
      <w:r w:rsidRPr="007E4DBC">
        <w:rPr>
          <w:rFonts w:ascii="Times New Roman" w:hAnsi="Times New Roman" w:cs="Times New Roman"/>
          <w:b/>
          <w:bCs/>
        </w:rPr>
        <w:lastRenderedPageBreak/>
        <w:t>2. Ustala się następujące zasady ochrony środowiska, przyrody i krajobrazu:</w:t>
      </w:r>
      <w:r w:rsidRPr="007E4DBC">
        <w:rPr>
          <w:rFonts w:ascii="Times New Roman" w:hAnsi="Times New Roman" w:cs="Times New Roman"/>
        </w:rPr>
        <w:t xml:space="preserve"> </w:t>
      </w:r>
    </w:p>
    <w:p w14:paraId="6F136134" w14:textId="77777777" w:rsidR="007E4DBC" w:rsidRPr="00B17355" w:rsidRDefault="007E4DBC" w:rsidP="007B5DC4">
      <w:pPr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B17355">
        <w:rPr>
          <w:rFonts w:ascii="Times New Roman" w:hAnsi="Times New Roman" w:cs="Times New Roman"/>
        </w:rPr>
        <w:t xml:space="preserve">zakaz realizacji przedsięwzięć mogących zawsze znacząco oddziaływać na środowisko w rozumieniu przepisów odrębnych, za wyjątkiem dróg, miejsc postojowych, sieci i urządzeń infrastruktury technicznej; </w:t>
      </w:r>
    </w:p>
    <w:p w14:paraId="55850D69" w14:textId="77777777" w:rsidR="007E4DBC" w:rsidRDefault="007E4DBC" w:rsidP="007B5DC4">
      <w:pPr>
        <w:pStyle w:val="Akapitzlist"/>
        <w:numPr>
          <w:ilvl w:val="1"/>
          <w:numId w:val="8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zakaz realizacji inwestycji, których uciążliwość wykraczałaby poza granicę terenu lub granicę własności podmiotu prowadzącego działalność, na którym inwestycja będzie realizowana; </w:t>
      </w:r>
    </w:p>
    <w:p w14:paraId="58305528" w14:textId="77777777" w:rsidR="00A34D31" w:rsidRDefault="00A34D31" w:rsidP="00A34D31">
      <w:pPr>
        <w:spacing w:before="120" w:after="120"/>
        <w:jc w:val="both"/>
        <w:rPr>
          <w:rFonts w:ascii="Times New Roman" w:hAnsi="Times New Roman" w:cs="Times New Roman"/>
        </w:rPr>
      </w:pPr>
      <w:r w:rsidRPr="00A34D31">
        <w:rPr>
          <w:rFonts w:ascii="Times New Roman" w:hAnsi="Times New Roman" w:cs="Times New Roman"/>
          <w:b/>
          <w:bCs/>
        </w:rPr>
        <w:t>3. W zakresie zasad procedury scalania i podziału nieruchomości, o której mowa w ustawie o gospodarce nieruchomościami, ustala się:</w:t>
      </w:r>
      <w:r w:rsidRPr="00A34D31">
        <w:rPr>
          <w:rFonts w:ascii="Times New Roman" w:hAnsi="Times New Roman" w:cs="Times New Roman"/>
        </w:rPr>
        <w:t xml:space="preserve"> </w:t>
      </w:r>
    </w:p>
    <w:p w14:paraId="4ED4D33E" w14:textId="7488E251" w:rsidR="00A34D31" w:rsidRDefault="00A34D31" w:rsidP="0085695E">
      <w:pPr>
        <w:pStyle w:val="Akapitzlist"/>
        <w:numPr>
          <w:ilvl w:val="0"/>
          <w:numId w:val="27"/>
        </w:numPr>
        <w:spacing w:before="120" w:after="120"/>
        <w:jc w:val="both"/>
        <w:rPr>
          <w:rFonts w:ascii="Times New Roman" w:hAnsi="Times New Roman" w:cs="Times New Roman"/>
        </w:rPr>
      </w:pPr>
      <w:r w:rsidRPr="00A34D31">
        <w:rPr>
          <w:rFonts w:ascii="Times New Roman" w:hAnsi="Times New Roman" w:cs="Times New Roman"/>
        </w:rPr>
        <w:t>minimaln</w:t>
      </w:r>
      <w:r>
        <w:rPr>
          <w:rFonts w:ascii="Times New Roman" w:hAnsi="Times New Roman" w:cs="Times New Roman"/>
        </w:rPr>
        <w:t>ą</w:t>
      </w:r>
      <w:r w:rsidRPr="00A34D31">
        <w:rPr>
          <w:rFonts w:ascii="Times New Roman" w:hAnsi="Times New Roman" w:cs="Times New Roman"/>
        </w:rPr>
        <w:t xml:space="preserve"> powierzchni</w:t>
      </w:r>
      <w:r>
        <w:rPr>
          <w:rFonts w:ascii="Times New Roman" w:hAnsi="Times New Roman" w:cs="Times New Roman"/>
        </w:rPr>
        <w:t>ę</w:t>
      </w:r>
      <w:r w:rsidRPr="00A34D31">
        <w:rPr>
          <w:rFonts w:ascii="Times New Roman" w:hAnsi="Times New Roman" w:cs="Times New Roman"/>
        </w:rPr>
        <w:t xml:space="preserve"> działki dla wolnostojącej zabudowy mieszkalnej - 600 m</w:t>
      </w:r>
      <w:r>
        <w:rPr>
          <w:rFonts w:ascii="Times New Roman" w:hAnsi="Times New Roman" w:cs="Times New Roman"/>
          <w:vertAlign w:val="superscript"/>
        </w:rPr>
        <w:t>2</w:t>
      </w:r>
      <w:r w:rsidR="0002576A">
        <w:rPr>
          <w:rFonts w:ascii="Times New Roman" w:hAnsi="Times New Roman" w:cs="Times New Roman"/>
        </w:rPr>
        <w:t>;</w:t>
      </w:r>
    </w:p>
    <w:p w14:paraId="3C3088BB" w14:textId="06594D5D" w:rsidR="00A34D31" w:rsidRDefault="00A34D31" w:rsidP="0085695E">
      <w:pPr>
        <w:pStyle w:val="Akapitzlist"/>
        <w:numPr>
          <w:ilvl w:val="0"/>
          <w:numId w:val="27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minimalną szerokość frontów działek – 18 m</w:t>
      </w:r>
      <w:r w:rsidR="0002576A">
        <w:rPr>
          <w:rFonts w:ascii="Times New Roman" w:hAnsi="Times New Roman" w:cs="Times New Roman"/>
        </w:rPr>
        <w:t>;</w:t>
      </w:r>
    </w:p>
    <w:p w14:paraId="757C34F7" w14:textId="43E6F3C8" w:rsidR="00F93A15" w:rsidRPr="001A4FFF" w:rsidRDefault="00F93A15" w:rsidP="0085695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>kąt położenia działek w stosunku do pasa drogowego lub linii rozgraniczającej teren drogi w przedziale</w:t>
      </w:r>
      <w:r w:rsidRPr="002D2E5A">
        <w:t xml:space="preserve"> </w:t>
      </w:r>
      <w:r w:rsidRPr="002D2E5A">
        <w:rPr>
          <w:rFonts w:ascii="Times New Roman" w:hAnsi="Times New Roman" w:cs="Times New Roman"/>
          <w:kern w:val="0"/>
          <w14:ligatures w14:val="none"/>
        </w:rPr>
        <w:t>70</w:t>
      </w:r>
      <w:r>
        <w:rPr>
          <w:rFonts w:ascii="Times New Roman" w:hAnsi="Times New Roman" w:cs="Times New Roman"/>
          <w:kern w:val="0"/>
          <w14:ligatures w14:val="none"/>
        </w:rPr>
        <w:t>°</w:t>
      </w:r>
      <w:r w:rsidRPr="002D2E5A">
        <w:rPr>
          <w:rFonts w:ascii="Times New Roman" w:hAnsi="Times New Roman" w:cs="Times New Roman"/>
          <w:kern w:val="0"/>
          <w14:ligatures w14:val="none"/>
        </w:rPr>
        <w:t xml:space="preserve"> – 110</w:t>
      </w:r>
      <w:r>
        <w:rPr>
          <w:rFonts w:ascii="Times New Roman" w:hAnsi="Times New Roman" w:cs="Times New Roman"/>
          <w:kern w:val="0"/>
          <w14:ligatures w14:val="none"/>
        </w:rPr>
        <w:t>°</w:t>
      </w:r>
      <w:r w:rsidR="0002576A">
        <w:rPr>
          <w:rFonts w:ascii="Times New Roman" w:hAnsi="Times New Roman" w:cs="Times New Roman"/>
          <w:kern w:val="0"/>
          <w14:ligatures w14:val="none"/>
        </w:rPr>
        <w:t>.</w:t>
      </w:r>
    </w:p>
    <w:p w14:paraId="26EADC3B" w14:textId="77777777" w:rsidR="00F93A15" w:rsidRPr="00F93A15" w:rsidRDefault="00F93A15" w:rsidP="00F93A15">
      <w:pPr>
        <w:spacing w:before="120" w:after="120"/>
        <w:jc w:val="both"/>
        <w:rPr>
          <w:rFonts w:ascii="Times New Roman" w:hAnsi="Times New Roman" w:cs="Times New Roman"/>
        </w:rPr>
      </w:pPr>
      <w:r w:rsidRPr="00F93A15">
        <w:rPr>
          <w:rFonts w:ascii="Times New Roman" w:hAnsi="Times New Roman" w:cs="Times New Roman"/>
          <w:b/>
          <w:bCs/>
        </w:rPr>
        <w:t>4. Ustala się zasady kształtowania zabudowy oraz wskaźniki zagospodarowania terenu:</w:t>
      </w:r>
      <w:r w:rsidRPr="00F93A15">
        <w:rPr>
          <w:rFonts w:ascii="Times New Roman" w:hAnsi="Times New Roman" w:cs="Times New Roman"/>
        </w:rPr>
        <w:t xml:space="preserve"> </w:t>
      </w:r>
    </w:p>
    <w:p w14:paraId="0C05B2F3" w14:textId="77777777" w:rsidR="00F93A15" w:rsidRPr="002D2E5A" w:rsidRDefault="00F93A15" w:rsidP="0085695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D2E5A">
        <w:rPr>
          <w:rFonts w:ascii="Times New Roman" w:hAnsi="Times New Roman" w:cs="Times New Roman"/>
          <w:b/>
          <w:bCs/>
        </w:rPr>
        <w:t>maksymalna wysokość zabudowy</w:t>
      </w:r>
      <w:r w:rsidRPr="002D2E5A">
        <w:rPr>
          <w:rFonts w:ascii="Times New Roman" w:hAnsi="Times New Roman" w:cs="Times New Roman"/>
        </w:rPr>
        <w:t xml:space="preserve"> zgodnie z ustaleniami szczegółowymi zawartymi w niniejszej uchwale; </w:t>
      </w:r>
    </w:p>
    <w:p w14:paraId="51AEC38E" w14:textId="77777777" w:rsidR="00F93A15" w:rsidRPr="002D2E5A" w:rsidRDefault="00F93A15" w:rsidP="0085695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D2E5A">
        <w:rPr>
          <w:rFonts w:ascii="Times New Roman" w:hAnsi="Times New Roman" w:cs="Times New Roman"/>
          <w:b/>
          <w:bCs/>
        </w:rPr>
        <w:t>maksymalny udział powierzchni zabudowy oraz maksymalną i minimalną nadziemną intensywność zabudowy</w:t>
      </w:r>
      <w:r w:rsidRPr="002D2E5A">
        <w:rPr>
          <w:rFonts w:ascii="Times New Roman" w:hAnsi="Times New Roman" w:cs="Times New Roman"/>
        </w:rPr>
        <w:t xml:space="preserve"> zgodnie z ustaleniami szczegółowymi zawartymi w niniejszej uchwale;</w:t>
      </w:r>
    </w:p>
    <w:p w14:paraId="38911007" w14:textId="77777777" w:rsidR="00F93A15" w:rsidRPr="002D2E5A" w:rsidRDefault="00F93A15" w:rsidP="0085695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D2E5A">
        <w:rPr>
          <w:rFonts w:ascii="Times New Roman" w:hAnsi="Times New Roman" w:cs="Times New Roman"/>
        </w:rPr>
        <w:t xml:space="preserve">zachować </w:t>
      </w:r>
      <w:r w:rsidRPr="002D2E5A">
        <w:rPr>
          <w:rFonts w:ascii="Times New Roman" w:hAnsi="Times New Roman" w:cs="Times New Roman"/>
          <w:b/>
          <w:bCs/>
        </w:rPr>
        <w:t xml:space="preserve">nieprzekraczalne linie zabudowy </w:t>
      </w:r>
      <w:r w:rsidRPr="002D2E5A">
        <w:rPr>
          <w:rFonts w:ascii="Times New Roman" w:hAnsi="Times New Roman" w:cs="Times New Roman"/>
        </w:rPr>
        <w:t>zgodnie z częścią graficzną;</w:t>
      </w:r>
    </w:p>
    <w:p w14:paraId="3020B688" w14:textId="77777777" w:rsidR="00F93A15" w:rsidRPr="002D2E5A" w:rsidRDefault="00F93A15" w:rsidP="0085695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D2E5A">
        <w:rPr>
          <w:rFonts w:ascii="Times New Roman" w:hAnsi="Times New Roman" w:cs="Times New Roman"/>
        </w:rPr>
        <w:t>nakazuje się realizację miejsc postojowych dla przedsięwzięć w ramach działki lub zespołu działek, na której istnieje lub będzie realizowane przedsięwzięcie, w ilości określonej niniejszą uchwałą;</w:t>
      </w:r>
    </w:p>
    <w:p w14:paraId="72075F03" w14:textId="77777777" w:rsidR="00F93A15" w:rsidRPr="002D2E5A" w:rsidRDefault="00F93A15" w:rsidP="0085695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D2E5A">
        <w:rPr>
          <w:rFonts w:ascii="Times New Roman" w:hAnsi="Times New Roman" w:cs="Times New Roman"/>
        </w:rPr>
        <w:t xml:space="preserve">inwestycje realizować przewidując proporcjonalną liczbę </w:t>
      </w:r>
      <w:r w:rsidRPr="002D2E5A">
        <w:rPr>
          <w:rFonts w:ascii="Times New Roman" w:hAnsi="Times New Roman" w:cs="Times New Roman"/>
          <w:b/>
          <w:bCs/>
        </w:rPr>
        <w:t>miejsc postojowych</w:t>
      </w:r>
      <w:r w:rsidRPr="002D2E5A">
        <w:rPr>
          <w:rFonts w:ascii="Times New Roman" w:hAnsi="Times New Roman" w:cs="Times New Roman"/>
        </w:rPr>
        <w:t>:</w:t>
      </w:r>
    </w:p>
    <w:p w14:paraId="1FD4ED9A" w14:textId="3A61D673" w:rsidR="00F93A15" w:rsidRDefault="00F93A15" w:rsidP="0085695E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zabudowy mieszkaniowej jednorodzinnej minimum 1 miejsce postojowe</w:t>
      </w:r>
      <w:r w:rsidR="0002576A">
        <w:rPr>
          <w:rFonts w:ascii="Times New Roman" w:hAnsi="Times New Roman" w:cs="Times New Roman"/>
        </w:rPr>
        <w:t>,</w:t>
      </w:r>
    </w:p>
    <w:p w14:paraId="46ABFBFF" w14:textId="2988F45B" w:rsidR="00F93A15" w:rsidRDefault="00F93A15" w:rsidP="0085695E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lokali usługowych minimum 1 miejsce na 50 m</w:t>
      </w:r>
      <w:r w:rsidRPr="0002576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powierzchni użytkowej</w:t>
      </w:r>
      <w:r w:rsidR="0002576A">
        <w:rPr>
          <w:rFonts w:ascii="Times New Roman" w:hAnsi="Times New Roman" w:cs="Times New Roman"/>
        </w:rPr>
        <w:t>,</w:t>
      </w:r>
    </w:p>
    <w:p w14:paraId="4EEF3150" w14:textId="7DA1B475" w:rsidR="00F93A15" w:rsidRDefault="00F93A15" w:rsidP="0085695E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A7196">
        <w:rPr>
          <w:rFonts w:ascii="Times New Roman" w:hAnsi="Times New Roman" w:cs="Times New Roman"/>
        </w:rPr>
        <w:t>miejsca postojowe realizować jako naziemne, podziemne lub jako garaże</w:t>
      </w:r>
      <w:r w:rsidR="0002576A">
        <w:rPr>
          <w:rFonts w:ascii="Times New Roman" w:hAnsi="Times New Roman" w:cs="Times New Roman"/>
        </w:rPr>
        <w:t>,</w:t>
      </w:r>
    </w:p>
    <w:p w14:paraId="4943B56F" w14:textId="77777777" w:rsidR="00F93A15" w:rsidRDefault="00F93A15" w:rsidP="0085695E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zakresie </w:t>
      </w:r>
      <w:r>
        <w:rPr>
          <w:rFonts w:ascii="Times New Roman" w:hAnsi="Times New Roman" w:cs="Times New Roman"/>
          <w:b/>
          <w:bCs/>
        </w:rPr>
        <w:t>architektury</w:t>
      </w:r>
      <w:r>
        <w:rPr>
          <w:rFonts w:ascii="Times New Roman" w:hAnsi="Times New Roman" w:cs="Times New Roman"/>
        </w:rPr>
        <w:t>:</w:t>
      </w:r>
    </w:p>
    <w:p w14:paraId="59BCCA43" w14:textId="77777777" w:rsidR="00F93A15" w:rsidRDefault="00F93A15" w:rsidP="0085695E">
      <w:pPr>
        <w:pStyle w:val="Akapitzlist"/>
        <w:numPr>
          <w:ilvl w:val="1"/>
          <w:numId w:val="29"/>
        </w:num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geometria dachów: </w:t>
      </w:r>
    </w:p>
    <w:p w14:paraId="04D7B174" w14:textId="0FE4C1F1" w:rsidR="00F93A15" w:rsidRPr="00F93A15" w:rsidRDefault="00F93A15" w:rsidP="0085695E">
      <w:pPr>
        <w:pStyle w:val="Akapitzlist"/>
        <w:numPr>
          <w:ilvl w:val="0"/>
          <w:numId w:val="30"/>
        </w:num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dachy płaskie, dwu lub wielospadowe o kącie nachylenia połaci dachowych do 45°,</w:t>
      </w:r>
    </w:p>
    <w:p w14:paraId="17C2CA64" w14:textId="1724E63F" w:rsidR="00F93A15" w:rsidRDefault="001D60F9" w:rsidP="0085695E">
      <w:pPr>
        <w:pStyle w:val="Akapitzlist"/>
        <w:numPr>
          <w:ilvl w:val="0"/>
          <w:numId w:val="30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D60F9">
        <w:rPr>
          <w:rFonts w:ascii="Times New Roman" w:hAnsi="Times New Roman" w:cs="Times New Roman"/>
        </w:rPr>
        <w:t>ustalenia dotyczące spadku połaci dachowych nie dotyczą budynków istniejących podlegających przebudowie, rozbudowie bądź nadbudowie. w tych przypadkach elementy geometrii dachu należy nawiązać do części istniejącej budynku</w:t>
      </w:r>
      <w:r w:rsidR="0002576A">
        <w:rPr>
          <w:rFonts w:ascii="Times New Roman" w:hAnsi="Times New Roman" w:cs="Times New Roman"/>
        </w:rPr>
        <w:t>,</w:t>
      </w:r>
    </w:p>
    <w:p w14:paraId="550CB907" w14:textId="77777777" w:rsidR="00CB19EA" w:rsidRPr="00CB19EA" w:rsidRDefault="001D60F9" w:rsidP="0085695E">
      <w:pPr>
        <w:pStyle w:val="Akapitzlist"/>
        <w:numPr>
          <w:ilvl w:val="1"/>
          <w:numId w:val="29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D60F9">
        <w:rPr>
          <w:rFonts w:ascii="Times New Roman" w:hAnsi="Times New Roman" w:cs="Times New Roman"/>
          <w:b/>
          <w:bCs/>
        </w:rPr>
        <w:t xml:space="preserve">pokrycie dachów: </w:t>
      </w:r>
    </w:p>
    <w:p w14:paraId="35673E03" w14:textId="48F2876F" w:rsidR="00CB19EA" w:rsidRDefault="00CB19EA" w:rsidP="0085695E">
      <w:pPr>
        <w:pStyle w:val="Akapitzlist"/>
        <w:numPr>
          <w:ilvl w:val="0"/>
          <w:numId w:val="3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CB19EA">
        <w:rPr>
          <w:rFonts w:ascii="Times New Roman" w:hAnsi="Times New Roman" w:cs="Times New Roman"/>
        </w:rPr>
        <w:t xml:space="preserve">stosowanie rodzimych materiałów budowlanych (m. in. kamień naturalny, drewno, dachówka ceramiczna) lub nowoczesnych, </w:t>
      </w:r>
      <w:r w:rsidRPr="00CB19EA">
        <w:rPr>
          <w:rFonts w:ascii="Times New Roman" w:hAnsi="Times New Roman" w:cs="Times New Roman"/>
        </w:rPr>
        <w:lastRenderedPageBreak/>
        <w:t>odnoszących się w swojej formie do materiałów tradycyjnych (m. in. blacha dachówkowa, imitacje kamienia naturalnego)</w:t>
      </w:r>
      <w:r w:rsidR="0002576A">
        <w:rPr>
          <w:rFonts w:ascii="Times New Roman" w:hAnsi="Times New Roman" w:cs="Times New Roman"/>
        </w:rPr>
        <w:t>,</w:t>
      </w:r>
    </w:p>
    <w:p w14:paraId="47D6C421" w14:textId="61737180" w:rsidR="001D60F9" w:rsidRPr="00CB19EA" w:rsidRDefault="00CB19EA" w:rsidP="0085695E">
      <w:pPr>
        <w:pStyle w:val="Akapitzlist"/>
        <w:numPr>
          <w:ilvl w:val="0"/>
          <w:numId w:val="3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stosowanie </w:t>
      </w:r>
      <w:r w:rsidR="001D60F9" w:rsidRPr="00CB19EA">
        <w:rPr>
          <w:rFonts w:ascii="Times New Roman" w:hAnsi="Times New Roman" w:cs="Times New Roman"/>
        </w:rPr>
        <w:t>kolor</w:t>
      </w:r>
      <w:r>
        <w:rPr>
          <w:rFonts w:ascii="Times New Roman" w:hAnsi="Times New Roman" w:cs="Times New Roman"/>
        </w:rPr>
        <w:t>ów</w:t>
      </w:r>
      <w:r w:rsidR="001D60F9" w:rsidRPr="00CB19EA">
        <w:rPr>
          <w:rFonts w:ascii="Times New Roman" w:hAnsi="Times New Roman" w:cs="Times New Roman"/>
        </w:rPr>
        <w:t xml:space="preserve"> stonowanych</w:t>
      </w:r>
      <w:r>
        <w:rPr>
          <w:rFonts w:ascii="Times New Roman" w:hAnsi="Times New Roman" w:cs="Times New Roman"/>
        </w:rPr>
        <w:t xml:space="preserve"> </w:t>
      </w:r>
      <w:r w:rsidRPr="00334243">
        <w:rPr>
          <w:rFonts w:ascii="Times New Roman" w:hAnsi="Times New Roman" w:cs="Times New Roman"/>
        </w:rPr>
        <w:t>oraz charakterystycz</w:t>
      </w:r>
      <w:r>
        <w:rPr>
          <w:rFonts w:ascii="Times New Roman" w:hAnsi="Times New Roman" w:cs="Times New Roman"/>
        </w:rPr>
        <w:t>nych</w:t>
      </w:r>
      <w:r w:rsidRPr="00334243">
        <w:rPr>
          <w:rFonts w:ascii="Times New Roman" w:hAnsi="Times New Roman" w:cs="Times New Roman"/>
        </w:rPr>
        <w:t xml:space="preserve"> dla naturalnych materiałów wykończeniowych</w:t>
      </w:r>
      <w:r w:rsidR="0002576A">
        <w:rPr>
          <w:rFonts w:ascii="Times New Roman" w:hAnsi="Times New Roman" w:cs="Times New Roman"/>
        </w:rPr>
        <w:t>,</w:t>
      </w:r>
    </w:p>
    <w:p w14:paraId="21530325" w14:textId="1D6E795A" w:rsidR="00E5330F" w:rsidRPr="0002576A" w:rsidRDefault="001D60F9" w:rsidP="0085695E">
      <w:pPr>
        <w:pStyle w:val="Akapitzlist"/>
        <w:numPr>
          <w:ilvl w:val="1"/>
          <w:numId w:val="29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D60F9">
        <w:rPr>
          <w:rFonts w:ascii="Times New Roman" w:hAnsi="Times New Roman" w:cs="Times New Roman"/>
          <w:b/>
          <w:bCs/>
        </w:rPr>
        <w:t>ściany budynków</w:t>
      </w:r>
      <w:r>
        <w:rPr>
          <w:rFonts w:ascii="Times New Roman" w:hAnsi="Times New Roman" w:cs="Times New Roman"/>
          <w:b/>
          <w:bCs/>
        </w:rPr>
        <w:t xml:space="preserve">: </w:t>
      </w:r>
      <w:r w:rsidR="008972B8" w:rsidRPr="008972B8">
        <w:rPr>
          <w:rFonts w:ascii="Times New Roman" w:hAnsi="Times New Roman" w:cs="Times New Roman"/>
        </w:rPr>
        <w:t>zakaz stosowania na elewacjach kamieni otoczaków</w:t>
      </w:r>
      <w:r w:rsidR="008972B8">
        <w:rPr>
          <w:rFonts w:ascii="Times New Roman" w:hAnsi="Times New Roman" w:cs="Times New Roman"/>
        </w:rPr>
        <w:t>.</w:t>
      </w:r>
    </w:p>
    <w:p w14:paraId="1E086B5C" w14:textId="77777777" w:rsidR="008972B8" w:rsidRPr="008972B8" w:rsidRDefault="008972B8" w:rsidP="008972B8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8972B8">
        <w:rPr>
          <w:rFonts w:ascii="Times New Roman" w:hAnsi="Times New Roman" w:cs="Times New Roman"/>
          <w:b/>
          <w:bCs/>
        </w:rPr>
        <w:t>5. Ustala się następujące zasady modernizacji, rozbudowy i budowy systemów komunikacji:</w:t>
      </w:r>
    </w:p>
    <w:p w14:paraId="1227DAFA" w14:textId="0CB8A455" w:rsidR="008972B8" w:rsidRDefault="008972B8" w:rsidP="0085695E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8972B8">
        <w:rPr>
          <w:rFonts w:ascii="Times New Roman" w:hAnsi="Times New Roman" w:cs="Times New Roman"/>
        </w:rPr>
        <w:t>obsługę komunikacyjną obszarów i powiązanie z układem zewnętrznym poprzez zjazdy z dróg publicznych, wydzielone drogi wewnętrzne, wydzielone i nie wydzielone dojazdy lub ustanowione służebności drogowe</w:t>
      </w:r>
      <w:r>
        <w:rPr>
          <w:rFonts w:ascii="Times New Roman" w:hAnsi="Times New Roman" w:cs="Times New Roman"/>
        </w:rPr>
        <w:t>;</w:t>
      </w:r>
    </w:p>
    <w:p w14:paraId="4DD831F1" w14:textId="77777777" w:rsidR="008972B8" w:rsidRDefault="008972B8" w:rsidP="0085695E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458D5">
        <w:rPr>
          <w:rFonts w:ascii="Times New Roman" w:hAnsi="Times New Roman" w:cs="Times New Roman"/>
        </w:rPr>
        <w:t xml:space="preserve">dopuszczenie rozbudowy układu </w:t>
      </w:r>
      <w:r>
        <w:rPr>
          <w:rFonts w:ascii="Times New Roman" w:hAnsi="Times New Roman" w:cs="Times New Roman"/>
        </w:rPr>
        <w:t>drogowego</w:t>
      </w:r>
      <w:r w:rsidRPr="002458D5">
        <w:rPr>
          <w:rFonts w:ascii="Times New Roman" w:hAnsi="Times New Roman" w:cs="Times New Roman"/>
        </w:rPr>
        <w:t xml:space="preserve"> w planie o dojścia i dojazdy</w:t>
      </w:r>
      <w:r>
        <w:rPr>
          <w:rFonts w:ascii="Times New Roman" w:hAnsi="Times New Roman" w:cs="Times New Roman"/>
        </w:rPr>
        <w:t>;</w:t>
      </w:r>
    </w:p>
    <w:p w14:paraId="33733BEE" w14:textId="77777777" w:rsidR="00CB19EA" w:rsidRDefault="00CB19EA" w:rsidP="0085695E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miejsca postojowe w wymaganej ilości, określonej w ust. 4 pkt. 5 dla istniejących i projektowanych inwestycji, należy realizować w ramach działki lub zespołu działek, na których realizowana jest inwestycja.</w:t>
      </w:r>
    </w:p>
    <w:p w14:paraId="118DD4C5" w14:textId="77777777" w:rsidR="00CB19EA" w:rsidRDefault="00CB19EA" w:rsidP="00CB19EA">
      <w:pPr>
        <w:jc w:val="both"/>
        <w:rPr>
          <w:rFonts w:ascii="Times New Roman" w:hAnsi="Times New Roman" w:cs="Times New Roman"/>
          <w:b/>
          <w:bCs/>
        </w:rPr>
      </w:pPr>
      <w:r w:rsidRPr="00CB19EA">
        <w:rPr>
          <w:rFonts w:ascii="Times New Roman" w:hAnsi="Times New Roman" w:cs="Times New Roman"/>
          <w:b/>
          <w:bCs/>
        </w:rPr>
        <w:t>6. Zasady modernizacji, rozbudowy i budowy systemów infrastruktury technicznej są następujące:</w:t>
      </w:r>
    </w:p>
    <w:p w14:paraId="7577C239" w14:textId="77777777" w:rsidR="00456166" w:rsidRPr="0094137A" w:rsidRDefault="00456166" w:rsidP="0085695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4137A">
        <w:rPr>
          <w:rFonts w:ascii="Times New Roman" w:hAnsi="Times New Roman" w:cs="Times New Roman"/>
        </w:rPr>
        <w:t>utrzymuje się przebiegi i lokalizację istniejących sieci, urządzeń i obiektów infrastruktury technicznej, w tym obsługujących obszar nie objęty planem;</w:t>
      </w:r>
    </w:p>
    <w:p w14:paraId="21BEE0FE" w14:textId="77777777" w:rsidR="00456166" w:rsidRPr="0094137A" w:rsidRDefault="00456166" w:rsidP="0085695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4137A">
        <w:rPr>
          <w:rFonts w:ascii="Times New Roman" w:hAnsi="Times New Roman" w:cs="Times New Roman"/>
        </w:rPr>
        <w:t xml:space="preserve">ustala się możliwość prowadzenia robót budowlanych polegających na budowie, rozbudowie, przebudowie, montażu, remoncie lub rozbiórce i odłączeniu obiektów oraz urządzeń budowlanych infrastruktury technicznej, a także zmianie przebiegu sieci, lokalizacji nowych sieci, obiektów i urządzeń infrastruktury, miejsc przyłączenia sieci do zasilania, w sposób nie kolidujący z innymi ustaleniami planu, zachowując warunki przepisów odrębnych w tym zakresie; </w:t>
      </w:r>
    </w:p>
    <w:p w14:paraId="275F0B77" w14:textId="77777777" w:rsidR="00456166" w:rsidRPr="0094137A" w:rsidRDefault="00456166" w:rsidP="0085695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4137A">
        <w:rPr>
          <w:rFonts w:ascii="Times New Roman" w:hAnsi="Times New Roman" w:cs="Times New Roman"/>
        </w:rPr>
        <w:t xml:space="preserve">ustala się zasadę sytuowania planowanej sieci uzbrojenia technicznego w obrębie pasa linii rozgraniczających dróg, w przypadku braku możliwości takiej realizacji inwestycji, dopuszcza się przebieg sieci i lokalizację urządzeń w terenach wyznaczonych w planie pod inne zainwestowanie, zgodnie z wymogami przepisów odrębnych; </w:t>
      </w:r>
    </w:p>
    <w:p w14:paraId="0447986B" w14:textId="77777777" w:rsidR="00456166" w:rsidRPr="0094137A" w:rsidRDefault="00456166" w:rsidP="0085695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4137A">
        <w:rPr>
          <w:rFonts w:ascii="Times New Roman" w:hAnsi="Times New Roman" w:cs="Times New Roman"/>
        </w:rPr>
        <w:t xml:space="preserve">ustala się nakaz powiązania sieci, obiektów i urządzeń infrastruktury technicznej z istniejącym układem zewnętrznym; </w:t>
      </w:r>
    </w:p>
    <w:p w14:paraId="49AEFF96" w14:textId="77777777" w:rsidR="00456166" w:rsidRPr="0094137A" w:rsidRDefault="00456166" w:rsidP="0085695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4137A">
        <w:rPr>
          <w:rFonts w:ascii="Times New Roman" w:hAnsi="Times New Roman" w:cs="Times New Roman"/>
        </w:rPr>
        <w:t xml:space="preserve">ustala się wszystkie połączenia sieciowe jako podziemne; </w:t>
      </w:r>
    </w:p>
    <w:p w14:paraId="598FF89B" w14:textId="77777777" w:rsidR="00456166" w:rsidRPr="0094137A" w:rsidRDefault="00456166" w:rsidP="0085695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4137A">
        <w:rPr>
          <w:rFonts w:ascii="Times New Roman" w:hAnsi="Times New Roman" w:cs="Times New Roman"/>
        </w:rPr>
        <w:t xml:space="preserve">dopuszcza się możliwość skablowania istniejących linii elektroenergetycznych napowietrznych; </w:t>
      </w:r>
    </w:p>
    <w:p w14:paraId="0341275B" w14:textId="77777777" w:rsidR="00456166" w:rsidRPr="0094137A" w:rsidRDefault="00456166" w:rsidP="0085695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4137A">
        <w:rPr>
          <w:rFonts w:ascii="Times New Roman" w:hAnsi="Times New Roman" w:cs="Times New Roman"/>
        </w:rPr>
        <w:t xml:space="preserve">ustala się konieczność uwzględnienia ograniczeń określonych w przepisach odrębnych w zakresie zabudowy oraz zagospodarowania terenów bezpośrednio przylegających do sieci, urządzeń i obiektów infrastruktury technicznej; </w:t>
      </w:r>
    </w:p>
    <w:p w14:paraId="758F87C0" w14:textId="77777777" w:rsidR="00456166" w:rsidRPr="0094137A" w:rsidRDefault="00456166" w:rsidP="0085695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4137A">
        <w:rPr>
          <w:rFonts w:ascii="Times New Roman" w:hAnsi="Times New Roman" w:cs="Times New Roman"/>
        </w:rPr>
        <w:t>ustala się zasadę lokalizacji sieci, obiektów i urządzeń z zakresu elektroenergetyki i telekomunikacji z nakazem uwzględniania ochrony zdrowia mieszkańców przed oddziaływaniem (promieniowaniem) pól elektromagnetycznych;</w:t>
      </w:r>
    </w:p>
    <w:p w14:paraId="5387476D" w14:textId="77777777" w:rsidR="00456166" w:rsidRDefault="00456166" w:rsidP="0085695E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zakresie </w:t>
      </w:r>
      <w:r>
        <w:rPr>
          <w:rFonts w:ascii="Times New Roman" w:hAnsi="Times New Roman" w:cs="Times New Roman"/>
          <w:b/>
          <w:bCs/>
        </w:rPr>
        <w:t>gospodarki odpadami:</w:t>
      </w:r>
    </w:p>
    <w:p w14:paraId="722BE53B" w14:textId="37557618" w:rsidR="00456166" w:rsidRPr="00456166" w:rsidRDefault="00456166" w:rsidP="0085695E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456166">
        <w:rPr>
          <w:rFonts w:ascii="Times New Roman" w:hAnsi="Times New Roman" w:cs="Times New Roman"/>
        </w:rPr>
        <w:t>ustala się nakaz prowadzenia gospodarki odpadami komunalnymi na zasadach obowiązujących na terenie Gminy</w:t>
      </w:r>
      <w:r>
        <w:rPr>
          <w:rFonts w:ascii="Times New Roman" w:hAnsi="Times New Roman" w:cs="Times New Roman"/>
        </w:rPr>
        <w:t xml:space="preserve"> Chełmiec </w:t>
      </w:r>
      <w:r w:rsidRPr="003D2924">
        <w:rPr>
          <w:rFonts w:ascii="Times New Roman" w:hAnsi="Times New Roman" w:cs="Times New Roman"/>
        </w:rPr>
        <w:t xml:space="preserve">z segregacją odpadów u źródeł ich </w:t>
      </w:r>
      <w:r w:rsidRPr="003D2924">
        <w:rPr>
          <w:rFonts w:ascii="Times New Roman" w:hAnsi="Times New Roman" w:cs="Times New Roman"/>
        </w:rPr>
        <w:lastRenderedPageBreak/>
        <w:t>powstawania, przy zachowaniu obowiązujących w tym zakresie przepisów odrębnych</w:t>
      </w:r>
      <w:r w:rsidR="00925CF5">
        <w:rPr>
          <w:rFonts w:ascii="Times New Roman" w:hAnsi="Times New Roman" w:cs="Times New Roman"/>
        </w:rPr>
        <w:t>,</w:t>
      </w:r>
    </w:p>
    <w:p w14:paraId="42B51B30" w14:textId="2FDDFC7C" w:rsidR="00CB19EA" w:rsidRDefault="00456166" w:rsidP="0085695E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456166">
        <w:rPr>
          <w:rFonts w:ascii="Times New Roman" w:hAnsi="Times New Roman" w:cs="Times New Roman"/>
        </w:rPr>
        <w:t>zakaz gromadzenia odpadów w miejscach do tego niewyznaczonych,</w:t>
      </w:r>
    </w:p>
    <w:p w14:paraId="02AF717B" w14:textId="02254F87" w:rsidR="00456166" w:rsidRDefault="00456166" w:rsidP="0085695E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obowiązuje zakaz postępowania z odpadami w sposób zagrażający zanieczyszczeniem wód, gleby i </w:t>
      </w:r>
      <w:r w:rsidR="00925CF5">
        <w:rPr>
          <w:rFonts w:ascii="Times New Roman" w:hAnsi="Times New Roman" w:cs="Times New Roman"/>
        </w:rPr>
        <w:t>powietrza,</w:t>
      </w:r>
    </w:p>
    <w:p w14:paraId="796B9A45" w14:textId="77777777" w:rsidR="00456166" w:rsidRPr="00456166" w:rsidRDefault="00456166" w:rsidP="0085695E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456166">
        <w:rPr>
          <w:rFonts w:ascii="Times New Roman" w:hAnsi="Times New Roman" w:cs="Times New Roman"/>
        </w:rPr>
        <w:t xml:space="preserve">w zakresie </w:t>
      </w:r>
      <w:r w:rsidRPr="00456166">
        <w:rPr>
          <w:rFonts w:ascii="Times New Roman" w:hAnsi="Times New Roman" w:cs="Times New Roman"/>
          <w:b/>
          <w:bCs/>
        </w:rPr>
        <w:t>zaopatrzenia w wodę:</w:t>
      </w:r>
    </w:p>
    <w:p w14:paraId="550F7DC6" w14:textId="3079191B" w:rsidR="00873E49" w:rsidRDefault="00873E49" w:rsidP="0085695E">
      <w:pPr>
        <w:pStyle w:val="Akapitzlist"/>
        <w:numPr>
          <w:ilvl w:val="1"/>
          <w:numId w:val="33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 się utrzymanie istniejącej sieci wodociągowej, a także możliwości rozbudowy i przebudowy istniejącego systemu zaopatrzenia w wodę stosownie do potrzeb socjalno-bytowych, produkcji, usług oraz celów gaśniczych</w:t>
      </w:r>
      <w:r w:rsidR="00925CF5">
        <w:rPr>
          <w:rFonts w:ascii="Times New Roman" w:hAnsi="Times New Roman" w:cs="Times New Roman"/>
        </w:rPr>
        <w:t>,</w:t>
      </w:r>
    </w:p>
    <w:p w14:paraId="5D38A922" w14:textId="0F6BE882" w:rsidR="00873E49" w:rsidRDefault="00873E49" w:rsidP="0085695E">
      <w:pPr>
        <w:pStyle w:val="Akapitzlist"/>
        <w:numPr>
          <w:ilvl w:val="1"/>
          <w:numId w:val="33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 się zaopatrzenie w wodę z wodociągu</w:t>
      </w:r>
      <w:r w:rsidR="00925CF5">
        <w:rPr>
          <w:rFonts w:ascii="Times New Roman" w:hAnsi="Times New Roman" w:cs="Times New Roman"/>
        </w:rPr>
        <w:t>,</w:t>
      </w:r>
    </w:p>
    <w:p w14:paraId="558964EA" w14:textId="193AD9C0" w:rsidR="00873E49" w:rsidRDefault="00873E49" w:rsidP="0085695E">
      <w:pPr>
        <w:pStyle w:val="Akapitzlist"/>
        <w:numPr>
          <w:ilvl w:val="1"/>
          <w:numId w:val="33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dopuszcza się zaopatrzenie w wodę ze źródeł indywidualnych (ujęcia lokalne, studnie) z uwzględnieniem warunków określonych w przepisach odrębnych</w:t>
      </w:r>
      <w:r w:rsidR="00925CF5">
        <w:rPr>
          <w:rFonts w:ascii="Times New Roman" w:hAnsi="Times New Roman" w:cs="Times New Roman"/>
        </w:rPr>
        <w:t>,</w:t>
      </w:r>
    </w:p>
    <w:p w14:paraId="3A237CB3" w14:textId="48A2C2F5" w:rsidR="00873E49" w:rsidRDefault="00873E49" w:rsidP="0085695E">
      <w:pPr>
        <w:pStyle w:val="Akapitzlist"/>
        <w:numPr>
          <w:ilvl w:val="1"/>
          <w:numId w:val="33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 się konieczność uwzględnienia potrzeb ochrony przeciwpożarowej; w dostosowaniu do wymagań określonych w obowiązujących przepisach odrębnych, należy wykonać sieć hydrantów zewnętrznych zapewniających odpowiednią ilość wody do gaszenia pożaru, dopuszcza się realizację zbiornika przeciwpożarowego</w:t>
      </w:r>
      <w:r w:rsidR="00925CF5">
        <w:rPr>
          <w:rFonts w:ascii="Times New Roman" w:hAnsi="Times New Roman" w:cs="Times New Roman"/>
        </w:rPr>
        <w:t>,</w:t>
      </w:r>
    </w:p>
    <w:p w14:paraId="4226233D" w14:textId="494D69B8" w:rsidR="00873E49" w:rsidRDefault="00873E49" w:rsidP="0085695E">
      <w:pPr>
        <w:pStyle w:val="Akapitzlist"/>
        <w:numPr>
          <w:ilvl w:val="1"/>
          <w:numId w:val="3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ustala się </w:t>
      </w:r>
      <w:r w:rsidRPr="00044A4E">
        <w:rPr>
          <w:rFonts w:ascii="Times New Roman" w:hAnsi="Times New Roman" w:cs="Times New Roman"/>
        </w:rPr>
        <w:t>budowę zbiorowej sieci wodociągowej o przekroju nie mniejszym niż Ø100 mm</w:t>
      </w:r>
      <w:r w:rsidR="00925CF5">
        <w:rPr>
          <w:rFonts w:ascii="Times New Roman" w:hAnsi="Times New Roman" w:cs="Times New Roman"/>
        </w:rPr>
        <w:t>,</w:t>
      </w:r>
    </w:p>
    <w:p w14:paraId="71CF6EA2" w14:textId="77777777" w:rsidR="00873E49" w:rsidRDefault="00873E49" w:rsidP="0085695E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zakresie </w:t>
      </w:r>
      <w:r>
        <w:rPr>
          <w:rFonts w:ascii="Times New Roman" w:hAnsi="Times New Roman" w:cs="Times New Roman"/>
          <w:b/>
          <w:bCs/>
        </w:rPr>
        <w:t>gospodarki ściekowej:</w:t>
      </w:r>
    </w:p>
    <w:p w14:paraId="6F3B0E8D" w14:textId="28BD1153" w:rsidR="00873E49" w:rsidRDefault="00873E49" w:rsidP="0085695E">
      <w:pPr>
        <w:pStyle w:val="Akapitzlist"/>
        <w:numPr>
          <w:ilvl w:val="1"/>
          <w:numId w:val="3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 się utrzymanie indywidualnych i zbiorczych systemów kanalizacji, odprowadzania i oczyszczania ścieków</w:t>
      </w:r>
      <w:r w:rsidR="00925CF5">
        <w:rPr>
          <w:rFonts w:ascii="Times New Roman" w:hAnsi="Times New Roman" w:cs="Times New Roman"/>
        </w:rPr>
        <w:t>,</w:t>
      </w:r>
    </w:p>
    <w:p w14:paraId="57704918" w14:textId="2C175FE4" w:rsidR="00873E49" w:rsidRDefault="00873E49" w:rsidP="0085695E">
      <w:pPr>
        <w:pStyle w:val="Akapitzlist"/>
        <w:numPr>
          <w:ilvl w:val="1"/>
          <w:numId w:val="3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 się budowę zbiorczej sieci kanalizacyjnej o przekroju nie mniejszym niż Ø200 mm</w:t>
      </w:r>
      <w:r w:rsidR="00925CF5">
        <w:rPr>
          <w:rFonts w:ascii="Times New Roman" w:hAnsi="Times New Roman" w:cs="Times New Roman"/>
        </w:rPr>
        <w:t>,</w:t>
      </w:r>
    </w:p>
    <w:p w14:paraId="78E45341" w14:textId="77777777" w:rsidR="00136A00" w:rsidRDefault="00136A00" w:rsidP="0085695E">
      <w:pPr>
        <w:pStyle w:val="Akapitzlist"/>
        <w:numPr>
          <w:ilvl w:val="1"/>
          <w:numId w:val="3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obowiązuje zakaz odprowadzania nieoczyszczonych ścieków do wód powierzchniowych, podziemnych i bezpośrednio do gruntu oraz stosowania rozwiązań technicznych, które mogłyby powodować dostawanie się zanieczyszczeń do wód i gleby, a także zakaz lokalizacji wylewisk, zbiorników z substancjami toksycznymi; lokalizacja zbiorników z substancjami ropopochodnymi przy uwzględnieniu przepisów odrębnych, </w:t>
      </w:r>
    </w:p>
    <w:p w14:paraId="1CD68016" w14:textId="77777777" w:rsidR="00136A00" w:rsidRPr="00251B3F" w:rsidRDefault="00136A00" w:rsidP="0085695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51B3F">
        <w:rPr>
          <w:rFonts w:ascii="Times New Roman" w:hAnsi="Times New Roman" w:cs="Times New Roman"/>
        </w:rPr>
        <w:t xml:space="preserve">w zakresie gospodarki </w:t>
      </w:r>
      <w:r w:rsidRPr="00251B3F">
        <w:rPr>
          <w:rFonts w:ascii="Times New Roman" w:hAnsi="Times New Roman" w:cs="Times New Roman"/>
          <w:b/>
          <w:bCs/>
        </w:rPr>
        <w:t>wodami opadowymi:</w:t>
      </w:r>
    </w:p>
    <w:p w14:paraId="6BFC8310" w14:textId="77777777" w:rsidR="00136A00" w:rsidRDefault="00136A00" w:rsidP="0085695E">
      <w:pPr>
        <w:pStyle w:val="Akapitzlist"/>
        <w:numPr>
          <w:ilvl w:val="1"/>
          <w:numId w:val="35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odprowadzanie wód opadowych i roztopowych poprzez: </w:t>
      </w:r>
    </w:p>
    <w:p w14:paraId="513CEA0F" w14:textId="77777777" w:rsidR="00136A00" w:rsidRDefault="00136A00" w:rsidP="00136A00">
      <w:pPr>
        <w:pStyle w:val="Akapitzlist"/>
        <w:spacing w:before="120" w:after="120"/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system rowów otwartych wzdłuż dróg, zgodnie z przepisami odrębnymi;</w:t>
      </w:r>
    </w:p>
    <w:p w14:paraId="28EC14FF" w14:textId="77777777" w:rsidR="00136A00" w:rsidRDefault="00136A00" w:rsidP="00136A00">
      <w:pPr>
        <w:pStyle w:val="Akapitzlist"/>
        <w:spacing w:before="120" w:after="120"/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budowę sieci kanalizacji deszczowej o przekroju nie mniejszym niż Ø200 mm,</w:t>
      </w:r>
    </w:p>
    <w:p w14:paraId="03EE426C" w14:textId="77777777" w:rsidR="00136A00" w:rsidRPr="00251B3F" w:rsidRDefault="00136A00" w:rsidP="0085695E">
      <w:pPr>
        <w:pStyle w:val="Akapitzlist"/>
        <w:numPr>
          <w:ilvl w:val="1"/>
          <w:numId w:val="35"/>
        </w:numPr>
        <w:rPr>
          <w:rFonts w:ascii="Times New Roman" w:hAnsi="Times New Roman" w:cs="Times New Roman"/>
        </w:rPr>
      </w:pPr>
      <w:r w:rsidRPr="00251B3F">
        <w:rPr>
          <w:rFonts w:ascii="Times New Roman" w:hAnsi="Times New Roman" w:cs="Times New Roman"/>
        </w:rPr>
        <w:t xml:space="preserve">dopuszcza się odprowadzanie wód opadowych na własny teren nieutwardzony, </w:t>
      </w:r>
    </w:p>
    <w:p w14:paraId="6676DD28" w14:textId="77777777" w:rsidR="00136A00" w:rsidRPr="00251B3F" w:rsidRDefault="00136A00" w:rsidP="0085695E">
      <w:pPr>
        <w:pStyle w:val="Akapitzlist"/>
        <w:numPr>
          <w:ilvl w:val="1"/>
          <w:numId w:val="35"/>
        </w:numPr>
        <w:rPr>
          <w:rFonts w:ascii="Times New Roman" w:hAnsi="Times New Roman" w:cs="Times New Roman"/>
        </w:rPr>
      </w:pPr>
      <w:r w:rsidRPr="00251B3F">
        <w:rPr>
          <w:rFonts w:ascii="Times New Roman" w:hAnsi="Times New Roman" w:cs="Times New Roman"/>
        </w:rPr>
        <w:t xml:space="preserve">dopuszcza się zbiorniki retencyjne, </w:t>
      </w:r>
    </w:p>
    <w:p w14:paraId="790F4303" w14:textId="4F96AA62" w:rsidR="00136A00" w:rsidRPr="00251B3F" w:rsidRDefault="00136A00" w:rsidP="0085695E">
      <w:pPr>
        <w:pStyle w:val="Akapitzlist"/>
        <w:numPr>
          <w:ilvl w:val="1"/>
          <w:numId w:val="35"/>
        </w:numPr>
        <w:jc w:val="both"/>
        <w:rPr>
          <w:rFonts w:ascii="Times New Roman" w:hAnsi="Times New Roman" w:cs="Times New Roman"/>
        </w:rPr>
      </w:pPr>
      <w:r w:rsidRPr="00251B3F">
        <w:rPr>
          <w:rFonts w:ascii="Times New Roman" w:hAnsi="Times New Roman" w:cs="Times New Roman"/>
        </w:rPr>
        <w:t>do czasu zrealizowania kanalizacji deszczowej, odprowadzenie wód opadowych rozwiązać w sposób zapewniający pełną ochronę przed przenikaniem zanieczyszczeń do gruntu oraz wód powierzchniowych i podziemnych, zgodnie z przepisami odrębnymi</w:t>
      </w:r>
      <w:r w:rsidR="00925CF5">
        <w:rPr>
          <w:rFonts w:ascii="Times New Roman" w:hAnsi="Times New Roman" w:cs="Times New Roman"/>
        </w:rPr>
        <w:t>,</w:t>
      </w:r>
    </w:p>
    <w:p w14:paraId="4A748625" w14:textId="77777777" w:rsidR="00136A00" w:rsidRPr="00251B3F" w:rsidRDefault="00136A00" w:rsidP="0085695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51B3F">
        <w:rPr>
          <w:rFonts w:ascii="Times New Roman" w:hAnsi="Times New Roman" w:cs="Times New Roman"/>
        </w:rPr>
        <w:t xml:space="preserve">w zakresie </w:t>
      </w:r>
      <w:r w:rsidRPr="00251B3F">
        <w:rPr>
          <w:rFonts w:ascii="Times New Roman" w:hAnsi="Times New Roman" w:cs="Times New Roman"/>
          <w:b/>
          <w:bCs/>
        </w:rPr>
        <w:t>zaopatrzenia w gaz:</w:t>
      </w:r>
    </w:p>
    <w:p w14:paraId="734B111B" w14:textId="77777777" w:rsidR="00136A00" w:rsidRDefault="00136A00" w:rsidP="0085695E">
      <w:pPr>
        <w:pStyle w:val="Akapitzlist"/>
        <w:numPr>
          <w:ilvl w:val="1"/>
          <w:numId w:val="36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ustala się zaopatrzenie w gaz ziemny poprzez przyłącza do istniejącego systemu gazowej sieci dystrybucyjnej średniego i niskiego ciśnienia, </w:t>
      </w:r>
    </w:p>
    <w:p w14:paraId="21DC2695" w14:textId="0078E098" w:rsidR="00136A00" w:rsidRDefault="00136A00" w:rsidP="0085695E">
      <w:pPr>
        <w:pStyle w:val="Akapitzlist"/>
        <w:numPr>
          <w:ilvl w:val="1"/>
          <w:numId w:val="36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dopuszcza się indywidualne rozwiązania zaopatrzenia w gaz (zbiornik propan – butan, butle gazowe)</w:t>
      </w:r>
      <w:r w:rsidR="00925CF5">
        <w:rPr>
          <w:rFonts w:ascii="Times New Roman" w:hAnsi="Times New Roman" w:cs="Times New Roman"/>
        </w:rPr>
        <w:t>,</w:t>
      </w:r>
    </w:p>
    <w:p w14:paraId="0F8A049D" w14:textId="77777777" w:rsidR="00136A00" w:rsidRPr="00603684" w:rsidRDefault="00136A00" w:rsidP="0085695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03684">
        <w:rPr>
          <w:rFonts w:ascii="Times New Roman" w:hAnsi="Times New Roman" w:cs="Times New Roman"/>
        </w:rPr>
        <w:t xml:space="preserve">w zakresie </w:t>
      </w:r>
      <w:r w:rsidRPr="00603684">
        <w:rPr>
          <w:rFonts w:ascii="Times New Roman" w:hAnsi="Times New Roman" w:cs="Times New Roman"/>
          <w:b/>
          <w:bCs/>
        </w:rPr>
        <w:t>infrastruktury energetycznej:</w:t>
      </w:r>
    </w:p>
    <w:p w14:paraId="240B4F95" w14:textId="07EB6FB5" w:rsidR="00456166" w:rsidRPr="00136A00" w:rsidRDefault="00136A00" w:rsidP="0085695E">
      <w:pPr>
        <w:pStyle w:val="Akapitzlist"/>
        <w:numPr>
          <w:ilvl w:val="1"/>
          <w:numId w:val="37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zaopatrzenie odbiorców w energię elektryczną z istniejącej sieci elektroenergetycznej poprzez stacje transformatorowe SN/nN oraz linie wysokiego, średniego i niskiego napięcia</w:t>
      </w:r>
      <w:r w:rsidR="00925CF5">
        <w:rPr>
          <w:rFonts w:ascii="Times New Roman" w:hAnsi="Times New Roman" w:cs="Times New Roman"/>
        </w:rPr>
        <w:t>,</w:t>
      </w:r>
    </w:p>
    <w:p w14:paraId="5C5DF570" w14:textId="77777777" w:rsidR="00136A00" w:rsidRPr="00136A00" w:rsidRDefault="00136A00" w:rsidP="0085695E">
      <w:pPr>
        <w:numPr>
          <w:ilvl w:val="1"/>
          <w:numId w:val="37"/>
        </w:numPr>
        <w:jc w:val="both"/>
        <w:rPr>
          <w:rFonts w:ascii="Times New Roman" w:hAnsi="Times New Roman" w:cs="Times New Roman"/>
        </w:rPr>
      </w:pPr>
      <w:r w:rsidRPr="00136A00">
        <w:rPr>
          <w:rFonts w:ascii="Times New Roman" w:hAnsi="Times New Roman" w:cs="Times New Roman"/>
        </w:rPr>
        <w:t xml:space="preserve">możliwość przebudowy istniejących lub budowy nowych stacji transformatorowych SN/nN oraz linii zasilających SN i nN, stosownie do szczegółowych rozwiązań technicznych, w sposób nie kolidujący z innymi ustaleniami planu, </w:t>
      </w:r>
    </w:p>
    <w:p w14:paraId="1B9DB882" w14:textId="77777777" w:rsidR="00136A00" w:rsidRDefault="00136A00" w:rsidP="0085695E">
      <w:pPr>
        <w:numPr>
          <w:ilvl w:val="1"/>
          <w:numId w:val="37"/>
        </w:numPr>
        <w:jc w:val="both"/>
        <w:rPr>
          <w:rFonts w:ascii="Times New Roman" w:hAnsi="Times New Roman" w:cs="Times New Roman"/>
        </w:rPr>
      </w:pPr>
      <w:r w:rsidRPr="00136A00">
        <w:rPr>
          <w:rFonts w:ascii="Times New Roman" w:hAnsi="Times New Roman" w:cs="Times New Roman"/>
        </w:rPr>
        <w:t>dopuszcza się stosowanie odnawialnych źródeł energii, za wyjątkiem elektrowni wiatrowych;</w:t>
      </w:r>
    </w:p>
    <w:p w14:paraId="2F5A731A" w14:textId="77777777" w:rsidR="00AD2243" w:rsidRDefault="00AD2243" w:rsidP="0085695E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zakresie </w:t>
      </w:r>
      <w:r>
        <w:rPr>
          <w:rFonts w:ascii="Times New Roman" w:hAnsi="Times New Roman" w:cs="Times New Roman"/>
          <w:b/>
          <w:bCs/>
        </w:rPr>
        <w:t>zaopatrzenia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w ciepło:</w:t>
      </w:r>
    </w:p>
    <w:p w14:paraId="1F8545A5" w14:textId="351AF91C" w:rsidR="00AD2243" w:rsidRDefault="00AD2243" w:rsidP="0085695E">
      <w:pPr>
        <w:pStyle w:val="Akapitzlist"/>
        <w:numPr>
          <w:ilvl w:val="1"/>
          <w:numId w:val="38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ogrzewanie projektowanych obiektów w oparciu o indywidualne rozwiązania przy zachowaniu przepisów odrębnych</w:t>
      </w:r>
      <w:r w:rsidR="00925CF5">
        <w:rPr>
          <w:rFonts w:ascii="Times New Roman" w:hAnsi="Times New Roman" w:cs="Times New Roman"/>
        </w:rPr>
        <w:t>,</w:t>
      </w:r>
    </w:p>
    <w:p w14:paraId="56CD9173" w14:textId="77777777" w:rsidR="00AD2243" w:rsidRDefault="00AD2243" w:rsidP="0085695E">
      <w:pPr>
        <w:pStyle w:val="Akapitzlist"/>
        <w:numPr>
          <w:ilvl w:val="1"/>
          <w:numId w:val="38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dopuszcza się budowę nowych sieci i urządzeń infrastruktury ciepłowniczej, stosownie do szczegółowych rozwiązań technicznych, w sposób nie kolidujący z innymi ustaleniami planu, w przypadku objęcia obszaru planu zasięgiem sieci ciepłowniczej ustala się zaopatrzenie obiektów w ciepło w oparciu o lokalną sieć, </w:t>
      </w:r>
    </w:p>
    <w:p w14:paraId="2751BFB2" w14:textId="589694F5" w:rsidR="00AD2243" w:rsidRDefault="00AD2243" w:rsidP="0085695E">
      <w:pPr>
        <w:pStyle w:val="Akapitzlist"/>
        <w:numPr>
          <w:ilvl w:val="1"/>
          <w:numId w:val="38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dopuszcza się wykorzystywanie urządzeń produkujących energię z odnawialnych źródeł energii</w:t>
      </w:r>
      <w:r w:rsidR="00925CF5">
        <w:rPr>
          <w:rFonts w:ascii="Times New Roman" w:hAnsi="Times New Roman" w:cs="Times New Roman"/>
        </w:rPr>
        <w:t>,</w:t>
      </w:r>
    </w:p>
    <w:p w14:paraId="485B140F" w14:textId="77777777" w:rsidR="00AD2243" w:rsidRPr="00603684" w:rsidRDefault="00AD2243" w:rsidP="0085695E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603684">
        <w:rPr>
          <w:rFonts w:ascii="Times New Roman" w:hAnsi="Times New Roman" w:cs="Times New Roman"/>
        </w:rPr>
        <w:t xml:space="preserve">w zakresie </w:t>
      </w:r>
      <w:r w:rsidRPr="00603684">
        <w:rPr>
          <w:rFonts w:ascii="Times New Roman" w:hAnsi="Times New Roman" w:cs="Times New Roman"/>
          <w:b/>
          <w:bCs/>
        </w:rPr>
        <w:t>infrastruktury teletechnicznej:</w:t>
      </w:r>
    </w:p>
    <w:p w14:paraId="013473DB" w14:textId="77777777" w:rsidR="00AD2243" w:rsidRDefault="00AD2243" w:rsidP="0085695E">
      <w:pPr>
        <w:pStyle w:val="Akapitzlist"/>
        <w:numPr>
          <w:ilvl w:val="1"/>
          <w:numId w:val="39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zaopatrzenie w sieć teletechniczną poprzez wykorzystanie i rozbudowę istniejącej sieci teletechnicznej, </w:t>
      </w:r>
    </w:p>
    <w:p w14:paraId="544D3FE6" w14:textId="77777777" w:rsidR="00AD2243" w:rsidRDefault="00AD2243" w:rsidP="0085695E">
      <w:pPr>
        <w:pStyle w:val="Akapitzlist"/>
        <w:numPr>
          <w:ilvl w:val="1"/>
          <w:numId w:val="39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dopuszcza się korekty przebiegu, przebudowę i rozbudowę istniejącej sieci oraz budowę nowych sieci i urządzeń infrastruktury teletechnicznej, stosownie do szczegółowych rozwiązań technicznych, w sposób nie kolidujący z innymi ustaleniami planu, </w:t>
      </w:r>
    </w:p>
    <w:p w14:paraId="329932E4" w14:textId="77777777" w:rsidR="00AD2243" w:rsidRDefault="00AD2243" w:rsidP="0085695E">
      <w:pPr>
        <w:pStyle w:val="Akapitzlist"/>
        <w:numPr>
          <w:ilvl w:val="1"/>
          <w:numId w:val="39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realizacji obiektów liniowych obowiązuje wykonanie ich jako kablowa sieć doziemna.</w:t>
      </w:r>
    </w:p>
    <w:p w14:paraId="30C3CD7E" w14:textId="560224A3" w:rsidR="00AD2243" w:rsidRDefault="00AD2243" w:rsidP="00AD2243">
      <w:pPr>
        <w:spacing w:before="120" w:after="120"/>
        <w:jc w:val="both"/>
        <w:rPr>
          <w:rFonts w:ascii="Times New Roman" w:hAnsi="Times New Roman" w:cs="Times New Roman"/>
          <w:b/>
          <w:bCs/>
          <w:lang w:val="it-IT"/>
        </w:rPr>
      </w:pPr>
      <w:r w:rsidRPr="00AD2243">
        <w:rPr>
          <w:rFonts w:ascii="Times New Roman" w:hAnsi="Times New Roman" w:cs="Times New Roman"/>
          <w:b/>
          <w:bCs/>
        </w:rPr>
        <w:t xml:space="preserve">7. Szczególne warunki zagospodarowania terenów oraz ograniczenia w ich użytkowaniu, w tym zabudowy, są następujące: </w:t>
      </w:r>
      <w:r w:rsidRPr="00AD2243">
        <w:rPr>
          <w:rFonts w:ascii="Times New Roman" w:hAnsi="Times New Roman" w:cs="Times New Roman"/>
          <w:lang w:val="it-IT"/>
        </w:rPr>
        <w:t>przy realizacji inwestycji na obszarze planu należy uwzględnić przebiegi istniejących sieci infrastruktury technicznej, poprzez zachowanie wymaganych przepisami odległości lokalizowanych obiekt</w:t>
      </w:r>
      <w:r w:rsidRPr="00AD2243">
        <w:rPr>
          <w:rFonts w:ascii="Times New Roman" w:hAnsi="Times New Roman" w:cs="Times New Roman"/>
          <w:lang w:val="es-ES_tradnl"/>
        </w:rPr>
        <w:t>ó</w:t>
      </w:r>
      <w:r w:rsidRPr="00AD2243">
        <w:rPr>
          <w:rFonts w:ascii="Times New Roman" w:hAnsi="Times New Roman" w:cs="Times New Roman"/>
          <w:lang w:val="it-IT"/>
        </w:rPr>
        <w:t>w budowlanych od tych sieci, w dostosowaniu do ustalonego w planie przeznaczenia terenu</w:t>
      </w:r>
      <w:r w:rsidR="00925CF5">
        <w:rPr>
          <w:rFonts w:ascii="Times New Roman" w:hAnsi="Times New Roman" w:cs="Times New Roman"/>
          <w:lang w:val="it-IT"/>
        </w:rPr>
        <w:t>.</w:t>
      </w:r>
    </w:p>
    <w:p w14:paraId="644E628A" w14:textId="62AF3489" w:rsidR="00AD2243" w:rsidRDefault="00AD2243" w:rsidP="00AD2243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AD2243">
        <w:rPr>
          <w:rFonts w:ascii="Times New Roman" w:hAnsi="Times New Roman" w:cs="Times New Roman"/>
          <w:b/>
          <w:bCs/>
        </w:rPr>
        <w:t>8. Ustala się następujące zasady ochrony dziedzictwa kulturowego i zabytków</w:t>
      </w:r>
      <w:r>
        <w:rPr>
          <w:rFonts w:ascii="Times New Roman" w:hAnsi="Times New Roman" w:cs="Times New Roman"/>
          <w:b/>
          <w:bCs/>
        </w:rPr>
        <w:t>:</w:t>
      </w:r>
    </w:p>
    <w:p w14:paraId="0F195B42" w14:textId="202FF526" w:rsidR="00AD2243" w:rsidRDefault="00AD2243" w:rsidP="00AD2243">
      <w:pPr>
        <w:spacing w:before="120" w:after="12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Na terenie obszaru planu nie występują obiekty wpisane do rejestru i ewidencji zbaytków, stanowiska archeologiczne oraz dobra kultury.</w:t>
      </w:r>
    </w:p>
    <w:p w14:paraId="6DA35A72" w14:textId="11FA5F25" w:rsidR="00AD2243" w:rsidRDefault="00AD2243" w:rsidP="00AD2243">
      <w:pPr>
        <w:jc w:val="both"/>
        <w:rPr>
          <w:rFonts w:ascii="Times New Roman" w:hAnsi="Times New Roman" w:cs="Times New Roman"/>
          <w:b/>
          <w:bCs/>
        </w:rPr>
      </w:pPr>
      <w:r w:rsidRPr="0052644D">
        <w:rPr>
          <w:rFonts w:ascii="Times New Roman" w:hAnsi="Times New Roman" w:cs="Times New Roman"/>
          <w:b/>
          <w:bCs/>
        </w:rPr>
        <w:lastRenderedPageBreak/>
        <w:t>§6. 1. Wyznacza się teren</w:t>
      </w:r>
      <w:r>
        <w:rPr>
          <w:rFonts w:ascii="Times New Roman" w:hAnsi="Times New Roman" w:cs="Times New Roman"/>
          <w:b/>
          <w:bCs/>
        </w:rPr>
        <w:t>y</w:t>
      </w:r>
      <w:r w:rsidRPr="0052644D">
        <w:rPr>
          <w:rFonts w:ascii="Times New Roman" w:hAnsi="Times New Roman" w:cs="Times New Roman"/>
          <w:b/>
          <w:bCs/>
        </w:rPr>
        <w:t xml:space="preserve"> zabudowy </w:t>
      </w:r>
      <w:r>
        <w:rPr>
          <w:rFonts w:ascii="Times New Roman" w:hAnsi="Times New Roman" w:cs="Times New Roman"/>
          <w:b/>
          <w:bCs/>
        </w:rPr>
        <w:t>jednorodzinnej wolnostojącej</w:t>
      </w:r>
      <w:r w:rsidRPr="0052644D">
        <w:rPr>
          <w:rFonts w:ascii="Times New Roman" w:hAnsi="Times New Roman" w:cs="Times New Roman"/>
          <w:b/>
          <w:bCs/>
        </w:rPr>
        <w:t xml:space="preserve"> oznaczon</w:t>
      </w:r>
      <w:r>
        <w:rPr>
          <w:rFonts w:ascii="Times New Roman" w:hAnsi="Times New Roman" w:cs="Times New Roman"/>
          <w:b/>
          <w:bCs/>
        </w:rPr>
        <w:t>e</w:t>
      </w:r>
      <w:r w:rsidRPr="0052644D">
        <w:rPr>
          <w:rFonts w:ascii="Times New Roman" w:hAnsi="Times New Roman" w:cs="Times New Roman"/>
          <w:b/>
          <w:bCs/>
        </w:rPr>
        <w:t xml:space="preserve"> na części graficznej planu symbol</w:t>
      </w:r>
      <w:r>
        <w:rPr>
          <w:rFonts w:ascii="Times New Roman" w:hAnsi="Times New Roman" w:cs="Times New Roman"/>
          <w:b/>
          <w:bCs/>
        </w:rPr>
        <w:t>ami 1-13MNW.</w:t>
      </w:r>
    </w:p>
    <w:p w14:paraId="7EAD6FAB" w14:textId="3BAB45E2" w:rsidR="00AD2243" w:rsidRPr="002D55F3" w:rsidRDefault="00AD2243" w:rsidP="0085695E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D55F3">
        <w:rPr>
          <w:rFonts w:ascii="Times New Roman" w:hAnsi="Times New Roman" w:cs="Times New Roman"/>
        </w:rPr>
        <w:t>W teren</w:t>
      </w:r>
      <w:r w:rsidR="00925CF5">
        <w:rPr>
          <w:rFonts w:ascii="Times New Roman" w:hAnsi="Times New Roman" w:cs="Times New Roman"/>
        </w:rPr>
        <w:t>ach</w:t>
      </w:r>
      <w:r w:rsidRPr="002D55F3">
        <w:rPr>
          <w:rFonts w:ascii="Times New Roman" w:hAnsi="Times New Roman" w:cs="Times New Roman"/>
        </w:rPr>
        <w:t xml:space="preserve"> wyznaczony</w:t>
      </w:r>
      <w:r w:rsidR="00925CF5">
        <w:rPr>
          <w:rFonts w:ascii="Times New Roman" w:hAnsi="Times New Roman" w:cs="Times New Roman"/>
        </w:rPr>
        <w:t>ch</w:t>
      </w:r>
      <w:r w:rsidRPr="002D55F3">
        <w:rPr>
          <w:rFonts w:ascii="Times New Roman" w:hAnsi="Times New Roman" w:cs="Times New Roman"/>
        </w:rPr>
        <w:t xml:space="preserve"> w ust. 1 jako przeznaczenie uzupełniające ustala się:</w:t>
      </w:r>
    </w:p>
    <w:p w14:paraId="24E2231B" w14:textId="11D1F32F" w:rsidR="00AD2243" w:rsidRPr="00AD2243" w:rsidRDefault="00AD2243" w:rsidP="0085695E">
      <w:pPr>
        <w:pStyle w:val="Akapitzlist"/>
        <w:numPr>
          <w:ilvl w:val="0"/>
          <w:numId w:val="40"/>
        </w:numPr>
        <w:spacing w:before="120" w:after="120"/>
        <w:jc w:val="both"/>
        <w:rPr>
          <w:rFonts w:ascii="Times New Roman" w:hAnsi="Times New Roman" w:cs="Times New Roman"/>
        </w:rPr>
      </w:pPr>
      <w:r w:rsidRPr="00AD2243">
        <w:rPr>
          <w:rFonts w:ascii="Times New Roman" w:hAnsi="Times New Roman" w:cs="Times New Roman"/>
        </w:rPr>
        <w:t>teren usług</w:t>
      </w:r>
      <w:r w:rsidR="009D0128">
        <w:rPr>
          <w:rFonts w:ascii="Times New Roman" w:hAnsi="Times New Roman" w:cs="Times New Roman"/>
        </w:rPr>
        <w:t xml:space="preserve"> z wykluczeniem usług handlu wielkopowierzchniowego</w:t>
      </w:r>
      <w:r>
        <w:rPr>
          <w:rFonts w:ascii="Times New Roman" w:hAnsi="Times New Roman" w:cs="Times New Roman"/>
        </w:rPr>
        <w:t>;</w:t>
      </w:r>
    </w:p>
    <w:p w14:paraId="5BBA3498" w14:textId="77777777" w:rsidR="00AD2243" w:rsidRPr="002D55F3" w:rsidRDefault="00AD2243" w:rsidP="0085695E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2D55F3">
        <w:rPr>
          <w:rFonts w:ascii="Times New Roman" w:hAnsi="Times New Roman" w:cs="Times New Roman"/>
        </w:rPr>
        <w:t>teren zieleni naturalnej;</w:t>
      </w:r>
    </w:p>
    <w:p w14:paraId="11808164" w14:textId="77777777" w:rsidR="00AD2243" w:rsidRPr="002D55F3" w:rsidRDefault="00AD2243" w:rsidP="0085695E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2D55F3">
        <w:rPr>
          <w:rFonts w:ascii="Times New Roman" w:hAnsi="Times New Roman" w:cs="Times New Roman"/>
        </w:rPr>
        <w:t>teren zieleni urządzonej;</w:t>
      </w:r>
    </w:p>
    <w:p w14:paraId="09F08876" w14:textId="77777777" w:rsidR="00AD2243" w:rsidRDefault="00AD2243" w:rsidP="0085695E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2D55F3">
        <w:rPr>
          <w:rFonts w:ascii="Times New Roman" w:hAnsi="Times New Roman" w:cs="Times New Roman"/>
        </w:rPr>
        <w:t>teren komunikacji drogowej wewnętrznej.</w:t>
      </w:r>
    </w:p>
    <w:p w14:paraId="556AC3C4" w14:textId="3B3DA79B" w:rsidR="00AD2243" w:rsidRPr="00AD2243" w:rsidRDefault="00AD2243" w:rsidP="0085695E">
      <w:pPr>
        <w:pStyle w:val="Akapitzlist"/>
        <w:numPr>
          <w:ilvl w:val="0"/>
          <w:numId w:val="12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D2243">
        <w:rPr>
          <w:rFonts w:ascii="Times New Roman" w:hAnsi="Times New Roman" w:cs="Times New Roman"/>
        </w:rPr>
        <w:t>Ustala się następujące zasady zagospodarowania terenu i kształtowania zabudowy:</w:t>
      </w:r>
    </w:p>
    <w:p w14:paraId="0988B4EB" w14:textId="77777777" w:rsidR="00AD2243" w:rsidRPr="00051D02" w:rsidRDefault="00AD2243" w:rsidP="0085695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51D02">
        <w:rPr>
          <w:rFonts w:ascii="Times New Roman" w:hAnsi="Times New Roman" w:cs="Times New Roman"/>
        </w:rPr>
        <w:t>w ramach zagospodarowania terenu określa się możliwość realizacji:</w:t>
      </w:r>
    </w:p>
    <w:p w14:paraId="21B7249A" w14:textId="77777777" w:rsidR="00AD2243" w:rsidRPr="002D55F3" w:rsidRDefault="00AD2243" w:rsidP="0085695E">
      <w:pPr>
        <w:pStyle w:val="Akapitzlist"/>
        <w:numPr>
          <w:ilvl w:val="1"/>
          <w:numId w:val="4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D55F3">
        <w:rPr>
          <w:rFonts w:ascii="Times New Roman" w:hAnsi="Times New Roman" w:cs="Times New Roman"/>
        </w:rPr>
        <w:t>budynków gospodarczych oraz garaży,</w:t>
      </w:r>
    </w:p>
    <w:p w14:paraId="0A03E8E9" w14:textId="77777777" w:rsidR="00AD2243" w:rsidRPr="002D55F3" w:rsidRDefault="00AD2243" w:rsidP="0085695E">
      <w:pPr>
        <w:pStyle w:val="Akapitzlist"/>
        <w:numPr>
          <w:ilvl w:val="1"/>
          <w:numId w:val="4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D55F3">
        <w:rPr>
          <w:rFonts w:ascii="Times New Roman" w:hAnsi="Times New Roman" w:cs="Times New Roman"/>
        </w:rPr>
        <w:t>wiat oraz zadaszeń,</w:t>
      </w:r>
    </w:p>
    <w:p w14:paraId="530AF8A0" w14:textId="77777777" w:rsidR="00AD2243" w:rsidRPr="002D55F3" w:rsidRDefault="00AD2243" w:rsidP="0085695E">
      <w:pPr>
        <w:pStyle w:val="Akapitzlist"/>
        <w:numPr>
          <w:ilvl w:val="1"/>
          <w:numId w:val="4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D55F3">
        <w:rPr>
          <w:rFonts w:ascii="Times New Roman" w:hAnsi="Times New Roman" w:cs="Times New Roman"/>
        </w:rPr>
        <w:t>miejsc postojowych,</w:t>
      </w:r>
    </w:p>
    <w:p w14:paraId="66F104FD" w14:textId="77777777" w:rsidR="00AD2243" w:rsidRPr="002D55F3" w:rsidRDefault="00AD2243" w:rsidP="0085695E">
      <w:pPr>
        <w:pStyle w:val="Akapitzlist"/>
        <w:numPr>
          <w:ilvl w:val="1"/>
          <w:numId w:val="4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D55F3">
        <w:rPr>
          <w:rFonts w:ascii="Times New Roman" w:hAnsi="Times New Roman" w:cs="Times New Roman"/>
        </w:rPr>
        <w:t>sieci i urządzeń infrastruktury technicznej,</w:t>
      </w:r>
    </w:p>
    <w:p w14:paraId="47594935" w14:textId="77777777" w:rsidR="00AD2243" w:rsidRDefault="00AD2243" w:rsidP="0085695E">
      <w:pPr>
        <w:pStyle w:val="Akapitzlist"/>
        <w:numPr>
          <w:ilvl w:val="1"/>
          <w:numId w:val="4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D55F3">
        <w:rPr>
          <w:rFonts w:ascii="Times New Roman" w:hAnsi="Times New Roman" w:cs="Times New Roman"/>
        </w:rPr>
        <w:t>dojazdów niewydzielonych oraz dojść;</w:t>
      </w:r>
    </w:p>
    <w:p w14:paraId="45D13D6F" w14:textId="39CB6F0E" w:rsidR="00AD2243" w:rsidRDefault="00AD2243" w:rsidP="0085695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051D02">
        <w:rPr>
          <w:rFonts w:ascii="Times New Roman" w:hAnsi="Times New Roman" w:cs="Times New Roman"/>
        </w:rPr>
        <w:t>maksymalny udział powierzchni zabudowy</w:t>
      </w:r>
      <w:r>
        <w:rPr>
          <w:rFonts w:ascii="Times New Roman" w:hAnsi="Times New Roman" w:cs="Times New Roman"/>
        </w:rPr>
        <w:t>: 40%;</w:t>
      </w:r>
    </w:p>
    <w:p w14:paraId="34169BB2" w14:textId="77777777" w:rsidR="00AD2243" w:rsidRDefault="00AD2243" w:rsidP="0085695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wskaźnik nadziemnej intensywności zabudowy:</w:t>
      </w:r>
    </w:p>
    <w:p w14:paraId="625FC3F8" w14:textId="77777777" w:rsidR="00AD2243" w:rsidRPr="00051D02" w:rsidRDefault="00AD2243" w:rsidP="0085695E">
      <w:pPr>
        <w:pStyle w:val="Akapitzlist"/>
        <w:numPr>
          <w:ilvl w:val="1"/>
          <w:numId w:val="42"/>
        </w:numPr>
        <w:jc w:val="both"/>
        <w:rPr>
          <w:rFonts w:ascii="Times New Roman" w:hAnsi="Times New Roman" w:cs="Times New Roman"/>
        </w:rPr>
      </w:pPr>
      <w:r w:rsidRPr="00051D02">
        <w:rPr>
          <w:rFonts w:ascii="Times New Roman" w:hAnsi="Times New Roman" w:cs="Times New Roman"/>
          <w:bCs/>
        </w:rPr>
        <w:t>minimalny:</w:t>
      </w:r>
      <w:r>
        <w:rPr>
          <w:rFonts w:ascii="Times New Roman" w:hAnsi="Times New Roman" w:cs="Times New Roman"/>
          <w:bCs/>
        </w:rPr>
        <w:t xml:space="preserve"> 0,01;</w:t>
      </w:r>
    </w:p>
    <w:p w14:paraId="0EEDE5CD" w14:textId="4543F721" w:rsidR="00AD2243" w:rsidRPr="00051D02" w:rsidRDefault="00AD2243" w:rsidP="0085695E">
      <w:pPr>
        <w:pStyle w:val="Akapitzlist"/>
        <w:numPr>
          <w:ilvl w:val="1"/>
          <w:numId w:val="42"/>
        </w:numPr>
        <w:jc w:val="both"/>
        <w:rPr>
          <w:rFonts w:ascii="Times New Roman" w:hAnsi="Times New Roman" w:cs="Times New Roman"/>
        </w:rPr>
      </w:pPr>
      <w:r w:rsidRPr="00051D02">
        <w:rPr>
          <w:rFonts w:ascii="Times New Roman" w:hAnsi="Times New Roman" w:cs="Times New Roman"/>
          <w:bCs/>
        </w:rPr>
        <w:t>maksymalny:</w:t>
      </w:r>
      <w:r>
        <w:rPr>
          <w:rFonts w:ascii="Times New Roman" w:hAnsi="Times New Roman" w:cs="Times New Roman"/>
          <w:bCs/>
        </w:rPr>
        <w:t xml:space="preserve"> 0,</w:t>
      </w:r>
      <w:r w:rsidR="002632B6">
        <w:rPr>
          <w:rFonts w:ascii="Times New Roman" w:hAnsi="Times New Roman" w:cs="Times New Roman"/>
          <w:bCs/>
        </w:rPr>
        <w:t>7</w:t>
      </w:r>
      <w:r>
        <w:rPr>
          <w:rFonts w:ascii="Times New Roman" w:hAnsi="Times New Roman" w:cs="Times New Roman"/>
          <w:bCs/>
        </w:rPr>
        <w:t>;</w:t>
      </w:r>
    </w:p>
    <w:p w14:paraId="6B0AA0E1" w14:textId="77777777" w:rsidR="002632B6" w:rsidRPr="002632B6" w:rsidRDefault="00AD2243" w:rsidP="0085695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51D02">
        <w:rPr>
          <w:rFonts w:ascii="Times New Roman" w:hAnsi="Times New Roman" w:cs="Times New Roman"/>
          <w:bCs/>
        </w:rPr>
        <w:t>maksymalna wysokość zabudowy:</w:t>
      </w:r>
      <w:r>
        <w:rPr>
          <w:rFonts w:ascii="Times New Roman" w:hAnsi="Times New Roman" w:cs="Times New Roman"/>
          <w:bCs/>
        </w:rPr>
        <w:t xml:space="preserve"> </w:t>
      </w:r>
    </w:p>
    <w:p w14:paraId="5795A1BE" w14:textId="768F7E19" w:rsidR="00AD2243" w:rsidRDefault="002632B6" w:rsidP="0085695E">
      <w:pPr>
        <w:pStyle w:val="Akapitzlist"/>
        <w:numPr>
          <w:ilvl w:val="1"/>
          <w:numId w:val="43"/>
        </w:numPr>
        <w:jc w:val="both"/>
        <w:rPr>
          <w:rFonts w:ascii="Times New Roman" w:hAnsi="Times New Roman" w:cs="Times New Roman"/>
        </w:rPr>
      </w:pPr>
      <w:r w:rsidRPr="002632B6">
        <w:rPr>
          <w:rFonts w:ascii="Times New Roman" w:hAnsi="Times New Roman" w:cs="Times New Roman"/>
        </w:rPr>
        <w:t>budynków mieszkalnych – 12 m</w:t>
      </w:r>
      <w:r>
        <w:rPr>
          <w:rFonts w:ascii="Times New Roman" w:hAnsi="Times New Roman" w:cs="Times New Roman"/>
        </w:rPr>
        <w:t>,</w:t>
      </w:r>
    </w:p>
    <w:p w14:paraId="740F0082" w14:textId="606073F5" w:rsidR="002632B6" w:rsidRDefault="002632B6" w:rsidP="0085695E">
      <w:pPr>
        <w:pStyle w:val="Akapitzlist"/>
        <w:numPr>
          <w:ilvl w:val="1"/>
          <w:numId w:val="43"/>
        </w:numPr>
        <w:jc w:val="both"/>
        <w:rPr>
          <w:rFonts w:ascii="Times New Roman" w:hAnsi="Times New Roman" w:cs="Times New Roman"/>
        </w:rPr>
      </w:pPr>
      <w:r w:rsidRPr="002632B6">
        <w:rPr>
          <w:rFonts w:ascii="Times New Roman" w:hAnsi="Times New Roman" w:cs="Times New Roman"/>
        </w:rPr>
        <w:t>budynków gospodarczych i garaży – 7 m,</w:t>
      </w:r>
    </w:p>
    <w:p w14:paraId="06C2390A" w14:textId="4BA54051" w:rsidR="002632B6" w:rsidRDefault="002632B6" w:rsidP="0085695E">
      <w:pPr>
        <w:pStyle w:val="Akapitzlist"/>
        <w:numPr>
          <w:ilvl w:val="1"/>
          <w:numId w:val="43"/>
        </w:numPr>
        <w:jc w:val="both"/>
        <w:rPr>
          <w:rFonts w:ascii="Times New Roman" w:hAnsi="Times New Roman" w:cs="Times New Roman"/>
        </w:rPr>
      </w:pPr>
      <w:r w:rsidRPr="002632B6">
        <w:rPr>
          <w:rFonts w:ascii="Times New Roman" w:hAnsi="Times New Roman" w:cs="Times New Roman"/>
        </w:rPr>
        <w:t>pozostałych budynków - 8 m,</w:t>
      </w:r>
    </w:p>
    <w:p w14:paraId="4EDA7E50" w14:textId="7F0DC43C" w:rsidR="002632B6" w:rsidRDefault="002632B6" w:rsidP="0085695E">
      <w:pPr>
        <w:pStyle w:val="Akapitzlist"/>
        <w:numPr>
          <w:ilvl w:val="1"/>
          <w:numId w:val="43"/>
        </w:numPr>
        <w:jc w:val="both"/>
        <w:rPr>
          <w:rFonts w:ascii="Times New Roman" w:hAnsi="Times New Roman" w:cs="Times New Roman"/>
        </w:rPr>
      </w:pPr>
      <w:r w:rsidRPr="002632B6">
        <w:rPr>
          <w:rFonts w:ascii="Times New Roman" w:hAnsi="Times New Roman" w:cs="Times New Roman"/>
        </w:rPr>
        <w:t>budowli infrastruktury technicznej – 14 m,</w:t>
      </w:r>
    </w:p>
    <w:p w14:paraId="5CBFA1A4" w14:textId="6BBFAFC8" w:rsidR="002632B6" w:rsidRPr="00051D02" w:rsidRDefault="002632B6" w:rsidP="0085695E">
      <w:pPr>
        <w:pStyle w:val="Akapitzlist"/>
        <w:numPr>
          <w:ilvl w:val="1"/>
          <w:numId w:val="43"/>
        </w:numPr>
        <w:jc w:val="both"/>
        <w:rPr>
          <w:rFonts w:ascii="Times New Roman" w:hAnsi="Times New Roman" w:cs="Times New Roman"/>
        </w:rPr>
      </w:pPr>
      <w:r w:rsidRPr="002632B6">
        <w:rPr>
          <w:rFonts w:ascii="Times New Roman" w:hAnsi="Times New Roman" w:cs="Times New Roman"/>
        </w:rPr>
        <w:t>pozostałych budowli - 6 m</w:t>
      </w:r>
      <w:r>
        <w:rPr>
          <w:rFonts w:ascii="Times New Roman" w:hAnsi="Times New Roman" w:cs="Times New Roman"/>
        </w:rPr>
        <w:t>,</w:t>
      </w:r>
    </w:p>
    <w:p w14:paraId="226ADFAD" w14:textId="627C764F" w:rsidR="00AD2243" w:rsidRDefault="00AD2243" w:rsidP="0085695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51D02">
        <w:rPr>
          <w:rFonts w:ascii="Times New Roman" w:hAnsi="Times New Roman" w:cs="Times New Roman"/>
        </w:rPr>
        <w:t>minimalna powierzchnia biologicznie czynna</w:t>
      </w:r>
      <w:r>
        <w:rPr>
          <w:rFonts w:ascii="Times New Roman" w:hAnsi="Times New Roman" w:cs="Times New Roman"/>
        </w:rPr>
        <w:t xml:space="preserve"> – 30%</w:t>
      </w:r>
      <w:r w:rsidR="00137844">
        <w:rPr>
          <w:rFonts w:ascii="Times New Roman" w:hAnsi="Times New Roman" w:cs="Times New Roman"/>
        </w:rPr>
        <w:t>,</w:t>
      </w:r>
    </w:p>
    <w:p w14:paraId="19EAA400" w14:textId="136D6AA7" w:rsidR="00643BEB" w:rsidRDefault="00643BEB" w:rsidP="00D83CBF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D83CBF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>7</w:t>
      </w:r>
      <w:r w:rsidRPr="00D83CB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1. </w:t>
      </w:r>
      <w:r w:rsidRPr="0052644D">
        <w:rPr>
          <w:rFonts w:ascii="Times New Roman" w:hAnsi="Times New Roman" w:cs="Times New Roman"/>
          <w:b/>
          <w:bCs/>
        </w:rPr>
        <w:t xml:space="preserve">Wyznacza się teren </w:t>
      </w:r>
      <w:r w:rsidR="00137844">
        <w:rPr>
          <w:rFonts w:ascii="Times New Roman" w:hAnsi="Times New Roman" w:cs="Times New Roman"/>
          <w:b/>
          <w:bCs/>
        </w:rPr>
        <w:t>rolnictwa z zakazem zabudowy</w:t>
      </w:r>
      <w:r w:rsidRPr="0052644D">
        <w:rPr>
          <w:rFonts w:ascii="Times New Roman" w:hAnsi="Times New Roman" w:cs="Times New Roman"/>
          <w:b/>
          <w:bCs/>
        </w:rPr>
        <w:t xml:space="preserve"> oznaczon</w:t>
      </w:r>
      <w:r w:rsidR="002632B6">
        <w:rPr>
          <w:rFonts w:ascii="Times New Roman" w:hAnsi="Times New Roman" w:cs="Times New Roman"/>
          <w:b/>
          <w:bCs/>
        </w:rPr>
        <w:t>y</w:t>
      </w:r>
      <w:r w:rsidRPr="0052644D">
        <w:rPr>
          <w:rFonts w:ascii="Times New Roman" w:hAnsi="Times New Roman" w:cs="Times New Roman"/>
          <w:b/>
          <w:bCs/>
        </w:rPr>
        <w:t xml:space="preserve"> na części graficznej planu symbol</w:t>
      </w:r>
      <w:r w:rsidR="002632B6">
        <w:rPr>
          <w:rFonts w:ascii="Times New Roman" w:hAnsi="Times New Roman" w:cs="Times New Roman"/>
          <w:b/>
          <w:bCs/>
        </w:rPr>
        <w:t xml:space="preserve">em </w:t>
      </w:r>
      <w:r>
        <w:rPr>
          <w:rFonts w:ascii="Times New Roman" w:hAnsi="Times New Roman" w:cs="Times New Roman"/>
          <w:b/>
          <w:bCs/>
        </w:rPr>
        <w:t>1RN</w:t>
      </w:r>
      <w:r w:rsidR="002B56A7">
        <w:rPr>
          <w:rFonts w:ascii="Times New Roman" w:hAnsi="Times New Roman" w:cs="Times New Roman"/>
          <w:b/>
          <w:bCs/>
        </w:rPr>
        <w:t>.</w:t>
      </w:r>
    </w:p>
    <w:p w14:paraId="4904D66E" w14:textId="398DFCF9" w:rsidR="002632B6" w:rsidRDefault="002632B6" w:rsidP="0085695E">
      <w:pPr>
        <w:pStyle w:val="Akapitzlist"/>
        <w:numPr>
          <w:ilvl w:val="0"/>
          <w:numId w:val="15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632B6">
        <w:rPr>
          <w:rFonts w:ascii="Times New Roman" w:hAnsi="Times New Roman" w:cs="Times New Roman"/>
        </w:rPr>
        <w:t>Przeznaczenie podstawowe - teren rolnictwa z zakazem zabudowy, obejmujący część działki</w:t>
      </w:r>
      <w:r>
        <w:rPr>
          <w:rFonts w:ascii="Times New Roman" w:hAnsi="Times New Roman" w:cs="Times New Roman"/>
        </w:rPr>
        <w:t xml:space="preserve"> 67 położonej w Paszynie;</w:t>
      </w:r>
    </w:p>
    <w:p w14:paraId="00667DDF" w14:textId="0D427165" w:rsidR="00137844" w:rsidRPr="00AD2243" w:rsidRDefault="00137844" w:rsidP="0085695E">
      <w:pPr>
        <w:pStyle w:val="Akapitzlist"/>
        <w:numPr>
          <w:ilvl w:val="0"/>
          <w:numId w:val="15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D2243">
        <w:rPr>
          <w:rFonts w:ascii="Times New Roman" w:hAnsi="Times New Roman" w:cs="Times New Roman"/>
        </w:rPr>
        <w:t>Ustala się następujące zasady zagospodarowania terenu i kształtowania zabudowy:</w:t>
      </w:r>
    </w:p>
    <w:p w14:paraId="76F78875" w14:textId="77777777" w:rsidR="00137844" w:rsidRDefault="00137844" w:rsidP="0085695E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051D02">
        <w:rPr>
          <w:rFonts w:ascii="Times New Roman" w:hAnsi="Times New Roman" w:cs="Times New Roman"/>
        </w:rPr>
        <w:t>w ramach zagospodarowania terenu określa się możliwość realizacji:</w:t>
      </w:r>
    </w:p>
    <w:p w14:paraId="04B67C01" w14:textId="77777777" w:rsidR="00137844" w:rsidRPr="002D55F3" w:rsidRDefault="00137844" w:rsidP="0085695E">
      <w:pPr>
        <w:pStyle w:val="Akapitzlist"/>
        <w:numPr>
          <w:ilvl w:val="1"/>
          <w:numId w:val="4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D55F3">
        <w:rPr>
          <w:rFonts w:ascii="Times New Roman" w:hAnsi="Times New Roman" w:cs="Times New Roman"/>
        </w:rPr>
        <w:t>sieci i urządzeń infrastruktury technicznej,</w:t>
      </w:r>
    </w:p>
    <w:p w14:paraId="475FE099" w14:textId="77777777" w:rsidR="00137844" w:rsidRDefault="00137844" w:rsidP="0085695E">
      <w:pPr>
        <w:pStyle w:val="Akapitzlist"/>
        <w:numPr>
          <w:ilvl w:val="1"/>
          <w:numId w:val="4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D55F3">
        <w:rPr>
          <w:rFonts w:ascii="Times New Roman" w:hAnsi="Times New Roman" w:cs="Times New Roman"/>
        </w:rPr>
        <w:t>dojazdów niewydzielonych oraz dojść;</w:t>
      </w:r>
    </w:p>
    <w:p w14:paraId="7C5B55D4" w14:textId="1DAA71B2" w:rsidR="002B56A7" w:rsidRPr="0085695E" w:rsidRDefault="00137844" w:rsidP="0085695E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051D02">
        <w:rPr>
          <w:rFonts w:ascii="Times New Roman" w:hAnsi="Times New Roman" w:cs="Times New Roman"/>
        </w:rPr>
        <w:t>minimalna powierzchnia biologicznie czynna</w:t>
      </w:r>
      <w:r>
        <w:rPr>
          <w:rFonts w:ascii="Times New Roman" w:hAnsi="Times New Roman" w:cs="Times New Roman"/>
        </w:rPr>
        <w:t xml:space="preserve">: </w:t>
      </w:r>
      <w:r w:rsidR="0085695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0%;</w:t>
      </w:r>
    </w:p>
    <w:p w14:paraId="1F1DF49E" w14:textId="41BFDA27" w:rsidR="00D83CBF" w:rsidRPr="00D83CBF" w:rsidRDefault="00D83CBF" w:rsidP="00D83CBF">
      <w:pPr>
        <w:spacing w:after="120"/>
        <w:jc w:val="both"/>
        <w:rPr>
          <w:rFonts w:ascii="Times New Roman" w:hAnsi="Times New Roman" w:cs="Times New Roman"/>
        </w:rPr>
      </w:pPr>
      <w:r w:rsidRPr="00D83CBF">
        <w:rPr>
          <w:rFonts w:ascii="Times New Roman" w:hAnsi="Times New Roman" w:cs="Times New Roman"/>
          <w:b/>
          <w:bCs/>
        </w:rPr>
        <w:t>§</w:t>
      </w:r>
      <w:r w:rsidR="0085695E">
        <w:rPr>
          <w:rFonts w:ascii="Times New Roman" w:hAnsi="Times New Roman" w:cs="Times New Roman"/>
          <w:b/>
          <w:bCs/>
        </w:rPr>
        <w:t>8</w:t>
      </w:r>
      <w:r w:rsidRPr="00D83CBF">
        <w:rPr>
          <w:rFonts w:ascii="Times New Roman" w:hAnsi="Times New Roman" w:cs="Times New Roman"/>
          <w:b/>
          <w:bCs/>
        </w:rPr>
        <w:t xml:space="preserve">. </w:t>
      </w:r>
      <w:r w:rsidRPr="00D83CBF">
        <w:rPr>
          <w:rFonts w:ascii="Times New Roman" w:hAnsi="Times New Roman" w:cs="Times New Roman"/>
        </w:rPr>
        <w:t>Zgodnie z art. 36 ust. 4 ustawy o planowaniu i zagospodarowaniu przestrzennym, ustala się jednorazową opłatę od wzrostu wartości nieruchomości w wysokości 30% dla wszystkich terenów.</w:t>
      </w:r>
    </w:p>
    <w:p w14:paraId="5B3E1A87" w14:textId="5C5B63C9" w:rsidR="00D83CBF" w:rsidRPr="00D83CBF" w:rsidRDefault="00D83CBF" w:rsidP="00D83CBF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CBF">
        <w:rPr>
          <w:rFonts w:ascii="Times New Roman" w:hAnsi="Times New Roman" w:cs="Times New Roman"/>
          <w:b/>
          <w:bCs/>
        </w:rPr>
        <w:t>§</w:t>
      </w:r>
      <w:r w:rsidR="0085695E">
        <w:rPr>
          <w:rFonts w:ascii="Times New Roman" w:hAnsi="Times New Roman" w:cs="Times New Roman"/>
          <w:b/>
          <w:bCs/>
        </w:rPr>
        <w:t>9</w:t>
      </w:r>
      <w:r w:rsidRPr="00D83CBF">
        <w:rPr>
          <w:rFonts w:ascii="Times New Roman" w:hAnsi="Times New Roman" w:cs="Times New Roman"/>
        </w:rPr>
        <w:t xml:space="preserve">. Wykonanie uchwały powierza się Wójtowi Gminy </w:t>
      </w:r>
      <w:r>
        <w:rPr>
          <w:rFonts w:ascii="Times New Roman" w:hAnsi="Times New Roman" w:cs="Times New Roman"/>
        </w:rPr>
        <w:t>Chełmiec</w:t>
      </w:r>
      <w:r w:rsidRPr="00D83CBF">
        <w:rPr>
          <w:rFonts w:ascii="Times New Roman" w:hAnsi="Times New Roman" w:cs="Times New Roman"/>
        </w:rPr>
        <w:t xml:space="preserve">. </w:t>
      </w:r>
    </w:p>
    <w:p w14:paraId="788C91AB" w14:textId="3426B472" w:rsidR="00D83CBF" w:rsidRPr="00D83CBF" w:rsidRDefault="00D83CBF" w:rsidP="00D83CBF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CBF">
        <w:rPr>
          <w:rFonts w:ascii="Times New Roman" w:hAnsi="Times New Roman" w:cs="Times New Roman"/>
          <w:b/>
          <w:bCs/>
        </w:rPr>
        <w:t>§</w:t>
      </w:r>
      <w:r w:rsidR="00137844">
        <w:rPr>
          <w:rFonts w:ascii="Times New Roman" w:hAnsi="Times New Roman" w:cs="Times New Roman"/>
          <w:b/>
          <w:bCs/>
        </w:rPr>
        <w:t>1</w:t>
      </w:r>
      <w:r w:rsidR="0085695E">
        <w:rPr>
          <w:rFonts w:ascii="Times New Roman" w:hAnsi="Times New Roman" w:cs="Times New Roman"/>
          <w:b/>
          <w:bCs/>
        </w:rPr>
        <w:t>0</w:t>
      </w:r>
      <w:r w:rsidRPr="00D83CBF">
        <w:rPr>
          <w:rFonts w:ascii="Times New Roman" w:hAnsi="Times New Roman" w:cs="Times New Roman"/>
          <w:b/>
          <w:bCs/>
        </w:rPr>
        <w:t>.</w:t>
      </w:r>
      <w:r w:rsidRPr="00D83CBF">
        <w:rPr>
          <w:rFonts w:ascii="Times New Roman" w:hAnsi="Times New Roman" w:cs="Times New Roman"/>
        </w:rPr>
        <w:t xml:space="preserve"> Uchwała wchodzi w życie po upływie 14 dni od dnia jej ogłoszenia w Dzienniku Urzędowym Województwa Małopolskiego.</w:t>
      </w:r>
    </w:p>
    <w:p w14:paraId="0A14E853" w14:textId="77777777" w:rsidR="00AD2243" w:rsidRPr="00D83CBF" w:rsidRDefault="00AD2243" w:rsidP="00D83CBF">
      <w:pPr>
        <w:spacing w:after="0" w:line="276" w:lineRule="auto"/>
        <w:ind w:left="992"/>
        <w:jc w:val="both"/>
        <w:rPr>
          <w:rFonts w:ascii="Times New Roman" w:hAnsi="Times New Roman" w:cs="Times New Roman"/>
        </w:rPr>
      </w:pPr>
    </w:p>
    <w:p w14:paraId="4A1FA65A" w14:textId="77777777" w:rsidR="00AD2243" w:rsidRPr="00AD2243" w:rsidRDefault="00AD2243" w:rsidP="00AD2243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705ABA09" w14:textId="77777777" w:rsidR="00AD2243" w:rsidRPr="00AD2243" w:rsidRDefault="00AD2243" w:rsidP="00AD2243">
      <w:pPr>
        <w:jc w:val="both"/>
        <w:rPr>
          <w:rFonts w:ascii="Times New Roman" w:hAnsi="Times New Roman" w:cs="Times New Roman"/>
        </w:rPr>
      </w:pPr>
    </w:p>
    <w:p w14:paraId="554BC743" w14:textId="536C5DD0" w:rsidR="00D83CBF" w:rsidRPr="00D83CBF" w:rsidRDefault="00D83CBF" w:rsidP="00D83CBF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D83CBF">
        <w:rPr>
          <w:rFonts w:ascii="Times New Roman" w:hAnsi="Times New Roman" w:cs="Times New Roman"/>
          <w:b/>
          <w:bCs/>
        </w:rPr>
        <w:t>UZASADNIENIE</w:t>
      </w:r>
    </w:p>
    <w:p w14:paraId="6554A94A" w14:textId="53BB43ED" w:rsidR="00AD2243" w:rsidRDefault="00D83CBF" w:rsidP="00D83CBF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D83CBF">
        <w:rPr>
          <w:rFonts w:ascii="Times New Roman" w:hAnsi="Times New Roman" w:cs="Times New Roman"/>
          <w:b/>
          <w:bCs/>
        </w:rPr>
        <w:t>do Uchwały Nr ________ Rady</w:t>
      </w:r>
      <w:r>
        <w:rPr>
          <w:rFonts w:ascii="Times New Roman" w:hAnsi="Times New Roman" w:cs="Times New Roman"/>
          <w:b/>
          <w:bCs/>
        </w:rPr>
        <w:t xml:space="preserve"> Gminy Chełmiec</w:t>
      </w:r>
      <w:r w:rsidR="00E3267B">
        <w:rPr>
          <w:rFonts w:ascii="Times New Roman" w:hAnsi="Times New Roman" w:cs="Times New Roman"/>
          <w:b/>
          <w:bCs/>
        </w:rPr>
        <w:t xml:space="preserve"> </w:t>
      </w:r>
      <w:r w:rsidR="00E3267B" w:rsidRPr="00E3267B">
        <w:rPr>
          <w:rFonts w:ascii="Times New Roman" w:hAnsi="Times New Roman" w:cs="Times New Roman"/>
          <w:b/>
          <w:bCs/>
        </w:rPr>
        <w:t xml:space="preserve">z dnia..........2025 r. w sprawie </w:t>
      </w:r>
      <w:r w:rsidR="00E3267B" w:rsidRPr="005B6194">
        <w:rPr>
          <w:rFonts w:ascii="Times New Roman" w:hAnsi="Times New Roman" w:cs="Times New Roman"/>
          <w:b/>
          <w:bCs/>
        </w:rPr>
        <w:t>uchwalenia zmiany miejscowych planów zagospodarowania przestrzennego w Gminie Chełmiec.</w:t>
      </w:r>
    </w:p>
    <w:p w14:paraId="67C02B8C" w14:textId="77777777" w:rsidR="00E3267B" w:rsidRDefault="00E3267B" w:rsidP="00E3267B">
      <w:pPr>
        <w:spacing w:before="120" w:after="120"/>
        <w:jc w:val="both"/>
        <w:rPr>
          <w:rFonts w:ascii="Times New Roman" w:hAnsi="Times New Roman" w:cs="Times New Roman"/>
        </w:rPr>
      </w:pPr>
    </w:p>
    <w:p w14:paraId="54D52D8F" w14:textId="77777777" w:rsidR="00E3267B" w:rsidRDefault="00E3267B" w:rsidP="00E3267B">
      <w:pPr>
        <w:spacing w:before="120" w:after="120"/>
        <w:jc w:val="both"/>
        <w:rPr>
          <w:rFonts w:ascii="Times New Roman" w:hAnsi="Times New Roman" w:cs="Times New Roman"/>
        </w:rPr>
      </w:pPr>
      <w:r w:rsidRPr="00E3267B">
        <w:rPr>
          <w:rFonts w:ascii="Times New Roman" w:hAnsi="Times New Roman" w:cs="Times New Roman"/>
        </w:rPr>
        <w:t>Działając na podstawie art. 17 pkt 14 ustawy z dnia 27 marca 2003 r. o planowaniu i zagospodarowaniu przestrzennym (Dz. U. z 2024, poz. 1130 z późn. zm.)</w:t>
      </w:r>
      <w:r>
        <w:rPr>
          <w:rFonts w:ascii="Times New Roman" w:hAnsi="Times New Roman" w:cs="Times New Roman"/>
        </w:rPr>
        <w:t xml:space="preserve"> Wójt Gminy Chełmiec</w:t>
      </w:r>
      <w:r w:rsidRPr="00E3267B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E3267B">
        <w:rPr>
          <w:rFonts w:ascii="Times New Roman" w:hAnsi="Times New Roman" w:cs="Times New Roman"/>
        </w:rPr>
        <w:t>przedstawia Radzie</w:t>
      </w:r>
      <w:r>
        <w:rPr>
          <w:rFonts w:ascii="Times New Roman" w:hAnsi="Times New Roman" w:cs="Times New Roman"/>
        </w:rPr>
        <w:t xml:space="preserve"> Gminy Chełmiec </w:t>
      </w:r>
      <w:r w:rsidRPr="00E3267B">
        <w:rPr>
          <w:rFonts w:ascii="Times New Roman" w:hAnsi="Times New Roman" w:cs="Times New Roman"/>
        </w:rPr>
        <w:t>do uchwalenia projekt miejscowego planu zagospodarowania przestrzennego.</w:t>
      </w:r>
    </w:p>
    <w:p w14:paraId="5E1A57A2" w14:textId="77777777" w:rsidR="00E3267B" w:rsidRPr="00B66802" w:rsidRDefault="00E3267B" w:rsidP="0085695E">
      <w:pPr>
        <w:pStyle w:val="Akapitzlist"/>
        <w:numPr>
          <w:ilvl w:val="0"/>
          <w:numId w:val="20"/>
        </w:num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B66802">
        <w:rPr>
          <w:rFonts w:ascii="Times New Roman" w:hAnsi="Times New Roman" w:cs="Times New Roman"/>
          <w:b/>
          <w:bCs/>
        </w:rPr>
        <w:t>Dane ogólne</w:t>
      </w:r>
    </w:p>
    <w:p w14:paraId="68C951D5" w14:textId="32CB97F4" w:rsidR="00E3267B" w:rsidRDefault="00E3267B" w:rsidP="00E3267B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Rada Gminy Chełmiec </w:t>
      </w:r>
      <w:r w:rsidRPr="00E3267B">
        <w:rPr>
          <w:rFonts w:ascii="Times New Roman" w:hAnsi="Times New Roman" w:cs="Times New Roman"/>
        </w:rPr>
        <w:t xml:space="preserve">na podstawie art. 18 ust. 2 pkt 5 ustawy o samorządzie gminnym </w:t>
      </w:r>
      <w:r>
        <w:rPr>
          <w:rFonts w:ascii="Times New Roman" w:hAnsi="Times New Roman" w:cs="Times New Roman"/>
        </w:rPr>
        <w:t xml:space="preserve">podjęła uchwały Nr: </w:t>
      </w:r>
      <w:r w:rsidRPr="003D6B74">
        <w:rPr>
          <w:rFonts w:ascii="Times New Roman" w:hAnsi="Times New Roman" w:cs="Times New Roman"/>
        </w:rPr>
        <w:t>XII/256/2025 z dnia 20 lutego 2025 r., XII/266/2025 z dnia 20 lutego 2025 r. zmieniona uchwałą nr XIII/525/2025 z dnia 13 marca 2025 r., XIV/799/2025, XIV/696/2025, XIV/598/2025, XIV/692/2025, XIV/691/2025  z dnia 27 marca 2025 r., XIII/508/2025, XIII/392/2025 z dnia 13 marca 2025 r., XV/843/2025, XV/848/2025 z dnia 24 kwietnia 2025</w:t>
      </w:r>
      <w:r>
        <w:rPr>
          <w:rFonts w:ascii="Times New Roman" w:hAnsi="Times New Roman" w:cs="Times New Roman"/>
        </w:rPr>
        <w:t> </w:t>
      </w:r>
      <w:r w:rsidRPr="003D6B74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Granice określone zostały na załącznikach do powyższych uchwał.</w:t>
      </w:r>
    </w:p>
    <w:p w14:paraId="3561BD5B" w14:textId="2CFAEA05" w:rsidR="00F36D20" w:rsidRDefault="00F36D20" w:rsidP="00E3267B">
      <w:pPr>
        <w:spacing w:before="120" w:after="120"/>
        <w:jc w:val="both"/>
        <w:rPr>
          <w:rFonts w:ascii="Times New Roman" w:hAnsi="Times New Roman" w:cs="Times New Roman"/>
        </w:rPr>
      </w:pPr>
      <w:r w:rsidRPr="00F36D20">
        <w:rPr>
          <w:rFonts w:ascii="Times New Roman" w:hAnsi="Times New Roman" w:cs="Times New Roman"/>
        </w:rPr>
        <w:t>Obszar planu obejmuj</w:t>
      </w:r>
      <w:r>
        <w:rPr>
          <w:rFonts w:ascii="Times New Roman" w:hAnsi="Times New Roman" w:cs="Times New Roman"/>
        </w:rPr>
        <w:t>ą</w:t>
      </w:r>
      <w:r w:rsidRPr="00F36D20">
        <w:rPr>
          <w:rFonts w:ascii="Times New Roman" w:hAnsi="Times New Roman" w:cs="Times New Roman"/>
        </w:rPr>
        <w:t xml:space="preserve"> fragment</w:t>
      </w:r>
      <w:r>
        <w:rPr>
          <w:rFonts w:ascii="Times New Roman" w:hAnsi="Times New Roman" w:cs="Times New Roman"/>
        </w:rPr>
        <w:t>y obrębów Paszyn, Librantowa, Biczyc Górnych oraz Piątkowa</w:t>
      </w:r>
      <w:r w:rsidR="00384816">
        <w:rPr>
          <w:rFonts w:ascii="Times New Roman" w:hAnsi="Times New Roman" w:cs="Times New Roman"/>
        </w:rPr>
        <w:t>.</w:t>
      </w:r>
    </w:p>
    <w:p w14:paraId="7F9548D1" w14:textId="77777777" w:rsidR="00D51694" w:rsidRPr="00D51694" w:rsidRDefault="00D51694" w:rsidP="00D51694">
      <w:pPr>
        <w:spacing w:before="120" w:after="120"/>
        <w:jc w:val="both"/>
        <w:rPr>
          <w:rFonts w:ascii="Times New Roman" w:hAnsi="Times New Roman" w:cs="Times New Roman"/>
        </w:rPr>
      </w:pPr>
      <w:r w:rsidRPr="00D51694">
        <w:rPr>
          <w:rFonts w:ascii="Times New Roman" w:hAnsi="Times New Roman" w:cs="Times New Roman"/>
        </w:rPr>
        <w:t>Projekt planu miejscowego został sporządzony w trybie art. 17 ustawy z dnia 27 marca 2003 r. o planowaniu i zagospodarowaniu przestrzennym (Dz. U. z 2024, poz. 1130 z późn. zm.) oraz zgodnie z rozporządzeniem Ministra Rozwoju i Technologii z dnia 17 grudnia 2021 r. w sprawie wymaganego zakresu projektu miejscowego planu zagospodarowania przestrzennego gminy (Dz. U. z 2021 r., poz. 2404).</w:t>
      </w:r>
    </w:p>
    <w:p w14:paraId="26D38305" w14:textId="4889CFFA" w:rsidR="00E3267B" w:rsidRDefault="00D51694" w:rsidP="00D51694">
      <w:pPr>
        <w:spacing w:before="120" w:after="120"/>
        <w:jc w:val="both"/>
        <w:rPr>
          <w:rFonts w:ascii="Times New Roman" w:hAnsi="Times New Roman" w:cs="Times New Roman"/>
        </w:rPr>
      </w:pPr>
      <w:r w:rsidRPr="00D51694">
        <w:rPr>
          <w:rFonts w:ascii="Times New Roman" w:hAnsi="Times New Roman" w:cs="Times New Roman"/>
        </w:rPr>
        <w:t>Plan miejscowy nie narusza ustaleń Studium uwarunkowań i kierunk</w:t>
      </w:r>
      <w:r w:rsidRPr="00D51694">
        <w:rPr>
          <w:rFonts w:ascii="Times New Roman" w:hAnsi="Times New Roman" w:cs="Times New Roman"/>
          <w:lang w:val="es-ES_tradnl"/>
        </w:rPr>
        <w:t>ó</w:t>
      </w:r>
      <w:r w:rsidRPr="00D51694">
        <w:rPr>
          <w:rFonts w:ascii="Times New Roman" w:hAnsi="Times New Roman" w:cs="Times New Roman"/>
        </w:rPr>
        <w:t>w zagospodarowania przestrzennego Gminy</w:t>
      </w:r>
      <w:r>
        <w:rPr>
          <w:rFonts w:ascii="Times New Roman" w:hAnsi="Times New Roman" w:cs="Times New Roman"/>
        </w:rPr>
        <w:t xml:space="preserve"> Chełmiec </w:t>
      </w:r>
      <w:r w:rsidR="00941B6B" w:rsidRPr="00D51694">
        <w:rPr>
          <w:rFonts w:ascii="Times New Roman" w:hAnsi="Times New Roman" w:cs="Times New Roman"/>
        </w:rPr>
        <w:t>przyjętego uchwałą Nr XV/294/2020 Rady Gminy Chełmiec z dnia 20 stycznia 2020r. z późn. zm.</w:t>
      </w:r>
    </w:p>
    <w:p w14:paraId="58016E46" w14:textId="77777777" w:rsidR="00D51694" w:rsidRPr="00B66802" w:rsidRDefault="00D51694" w:rsidP="0085695E">
      <w:pPr>
        <w:pStyle w:val="Akapitzlist"/>
        <w:numPr>
          <w:ilvl w:val="0"/>
          <w:numId w:val="20"/>
        </w:numPr>
        <w:spacing w:before="120" w:after="120"/>
        <w:jc w:val="both"/>
        <w:rPr>
          <w:rFonts w:ascii="Times New Roman" w:hAnsi="Times New Roman" w:cs="Times New Roman"/>
          <w:b/>
          <w:bCs/>
          <w:lang w:val="it-IT"/>
        </w:rPr>
      </w:pPr>
      <w:r w:rsidRPr="00B66802">
        <w:rPr>
          <w:rFonts w:ascii="Times New Roman" w:hAnsi="Times New Roman" w:cs="Times New Roman"/>
          <w:b/>
          <w:bCs/>
          <w:lang w:val="it-IT"/>
        </w:rPr>
        <w:t>Procedura opracowania miejscowego planu zagospodarowania przestrzennego:</w:t>
      </w:r>
    </w:p>
    <w:p w14:paraId="0A4C2952" w14:textId="77777777" w:rsidR="00D51694" w:rsidRPr="00D51694" w:rsidRDefault="00D51694" w:rsidP="00D51694">
      <w:pPr>
        <w:spacing w:before="120" w:after="120"/>
        <w:jc w:val="both"/>
        <w:rPr>
          <w:rFonts w:ascii="Times New Roman" w:hAnsi="Times New Roman" w:cs="Times New Roman"/>
        </w:rPr>
      </w:pPr>
      <w:r w:rsidRPr="00D51694">
        <w:rPr>
          <w:rFonts w:ascii="Times New Roman" w:hAnsi="Times New Roman" w:cs="Times New Roman"/>
        </w:rPr>
        <w:t>Przeprowadzono pełną procedurę wynikającą z art. 17 ustawy z dnia 27 marca 2003 r. o planowaniu i zagospodarowaniu przestrzennym. Po podjęciu przez Radę</w:t>
      </w:r>
      <w:r>
        <w:rPr>
          <w:rFonts w:ascii="Times New Roman" w:hAnsi="Times New Roman" w:cs="Times New Roman"/>
        </w:rPr>
        <w:t xml:space="preserve"> Gminy Chełmiec </w:t>
      </w:r>
      <w:r w:rsidRPr="00D51694">
        <w:rPr>
          <w:rFonts w:ascii="Times New Roman" w:hAnsi="Times New Roman" w:cs="Times New Roman"/>
        </w:rPr>
        <w:t>w/w uchwały</w:t>
      </w:r>
      <w:r>
        <w:rPr>
          <w:rFonts w:ascii="Times New Roman" w:hAnsi="Times New Roman" w:cs="Times New Roman"/>
        </w:rPr>
        <w:t xml:space="preserve"> Wójt Gminy Chełmiec </w:t>
      </w:r>
      <w:r w:rsidRPr="00D51694">
        <w:rPr>
          <w:rFonts w:ascii="Times New Roman" w:hAnsi="Times New Roman" w:cs="Times New Roman"/>
        </w:rPr>
        <w:t>jako organ sporządzający projekt kolejno:</w:t>
      </w:r>
    </w:p>
    <w:p w14:paraId="1961BCD7" w14:textId="77777777" w:rsidR="00941B6B" w:rsidRPr="00941B6B" w:rsidRDefault="00D51694" w:rsidP="0085695E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hAnsi="Times New Roman" w:cs="Times New Roman"/>
        </w:rPr>
      </w:pPr>
      <w:r w:rsidRPr="00D51694">
        <w:rPr>
          <w:rFonts w:ascii="Times New Roman" w:hAnsi="Times New Roman" w:cs="Times New Roman"/>
        </w:rPr>
        <w:t>ogłosił o podjęciu uchwał w sprawie przystąpienia do zmiany miejscowych planów zagospodarowania przestrzennego w Gminie Chełmiec Nr:</w:t>
      </w:r>
      <w:r w:rsidRPr="00D51694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D51694">
        <w:rPr>
          <w:rFonts w:ascii="Times New Roman" w:hAnsi="Times New Roman" w:cs="Times New Roman"/>
        </w:rPr>
        <w:t xml:space="preserve">XII/256/2025 z dnia 20 lutego 2025 r., XII/266/2025 z dnia 20 lutego 2025 r. zmieniona uchwałą nr XIII/525/2025 z dnia 13 marca 2025 r., XIV/799/2025, XIV/696/2025, XIV/598/2025, XIV/692/2025, XIV/691/2025  z dnia 27 marca 2025 r., XIII/508/2025, XIII/392/2025 </w:t>
      </w:r>
      <w:r w:rsidRPr="00D51694">
        <w:rPr>
          <w:rFonts w:ascii="Times New Roman" w:hAnsi="Times New Roman" w:cs="Times New Roman"/>
        </w:rPr>
        <w:lastRenderedPageBreak/>
        <w:t xml:space="preserve">z dnia 13 marca 2025 r., XV/843/2025, XV/848/2025 z dnia 24 kwietnia 2025 r., </w:t>
      </w:r>
      <w:r w:rsidR="00941B6B" w:rsidRPr="00941B6B">
        <w:rPr>
          <w:rFonts w:ascii="Times New Roman" w:hAnsi="Times New Roman" w:cs="Times New Roman"/>
        </w:rPr>
        <w:t>określając sposoby, miejsce i termin składania wniosk</w:t>
      </w:r>
      <w:r w:rsidR="00941B6B" w:rsidRPr="00941B6B">
        <w:rPr>
          <w:rFonts w:ascii="Times New Roman" w:hAnsi="Times New Roman" w:cs="Times New Roman"/>
          <w:lang w:val="es-ES_tradnl"/>
        </w:rPr>
        <w:t>ó</w:t>
      </w:r>
      <w:r w:rsidR="00941B6B" w:rsidRPr="00941B6B">
        <w:rPr>
          <w:rFonts w:ascii="Times New Roman" w:hAnsi="Times New Roman" w:cs="Times New Roman"/>
        </w:rPr>
        <w:t>w, w terminie nie kr</w:t>
      </w:r>
      <w:r w:rsidR="00941B6B" w:rsidRPr="00941B6B">
        <w:rPr>
          <w:rFonts w:ascii="Times New Roman" w:hAnsi="Times New Roman" w:cs="Times New Roman"/>
          <w:lang w:val="es-ES_tradnl"/>
        </w:rPr>
        <w:t>ó</w:t>
      </w:r>
      <w:r w:rsidR="00941B6B" w:rsidRPr="00941B6B">
        <w:rPr>
          <w:rFonts w:ascii="Times New Roman" w:hAnsi="Times New Roman" w:cs="Times New Roman"/>
        </w:rPr>
        <w:t>tszym niż 21 dni od daty ukazania się ogłoszenia;</w:t>
      </w:r>
    </w:p>
    <w:p w14:paraId="7BF8794D" w14:textId="77777777" w:rsidR="00941B6B" w:rsidRPr="00941B6B" w:rsidRDefault="00941B6B" w:rsidP="0085695E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hAnsi="Times New Roman" w:cs="Times New Roman"/>
        </w:rPr>
      </w:pPr>
      <w:r w:rsidRPr="00941B6B">
        <w:rPr>
          <w:rFonts w:ascii="Times New Roman" w:hAnsi="Times New Roman" w:cs="Times New Roman"/>
        </w:rPr>
        <w:t xml:space="preserve">zawiadomił </w:t>
      </w:r>
      <w:r w:rsidRPr="00941B6B">
        <w:rPr>
          <w:rFonts w:ascii="Times New Roman" w:hAnsi="Times New Roman" w:cs="Times New Roman"/>
          <w:lang w:val="it-IT"/>
        </w:rPr>
        <w:t>na pi</w:t>
      </w:r>
      <w:r w:rsidRPr="00941B6B">
        <w:rPr>
          <w:rFonts w:ascii="Times New Roman" w:hAnsi="Times New Roman" w:cs="Times New Roman"/>
        </w:rPr>
        <w:t xml:space="preserve">śmie o podjęciu uchwał </w:t>
      </w:r>
      <w:r w:rsidRPr="00D51694">
        <w:rPr>
          <w:rFonts w:ascii="Times New Roman" w:hAnsi="Times New Roman" w:cs="Times New Roman"/>
        </w:rPr>
        <w:t xml:space="preserve">w sprawie przystąpienia </w:t>
      </w:r>
      <w:r w:rsidRPr="00941B6B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D51694">
        <w:rPr>
          <w:rFonts w:ascii="Times New Roman" w:hAnsi="Times New Roman" w:cs="Times New Roman"/>
        </w:rPr>
        <w:t>zmiany miejscowych planów zagospodarowania przestrzennego w Gminie Chełmiec</w:t>
      </w:r>
      <w:r>
        <w:rPr>
          <w:rFonts w:ascii="Times New Roman" w:hAnsi="Times New Roman" w:cs="Times New Roman"/>
        </w:rPr>
        <w:t xml:space="preserve">, </w:t>
      </w:r>
      <w:r w:rsidRPr="00941B6B">
        <w:rPr>
          <w:rFonts w:ascii="Times New Roman" w:hAnsi="Times New Roman" w:cs="Times New Roman"/>
        </w:rPr>
        <w:t xml:space="preserve">instytucje i organy właściwe do uzgodnienia i opiniowania projektu miejscowego planu zagospodarowania przestrzennego; </w:t>
      </w:r>
    </w:p>
    <w:p w14:paraId="465EB7E2" w14:textId="77777777" w:rsidR="007B5DC4" w:rsidRDefault="007B5DC4" w:rsidP="0085695E">
      <w:pPr>
        <w:numPr>
          <w:ilvl w:val="0"/>
          <w:numId w:val="18"/>
        </w:numPr>
        <w:spacing w:after="120" w:line="276" w:lineRule="auto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sporządził projekt miejscowego planu zagospodarowania przestrzennego wraz z uzasadnieniem i prognozą oddziaływania na środowisko; </w:t>
      </w:r>
    </w:p>
    <w:p w14:paraId="19074227" w14:textId="77777777" w:rsidR="007B5DC4" w:rsidRDefault="007B5DC4" w:rsidP="0085695E">
      <w:pPr>
        <w:numPr>
          <w:ilvl w:val="0"/>
          <w:numId w:val="18"/>
        </w:numPr>
        <w:spacing w:after="120" w:line="276" w:lineRule="auto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uzyskał </w:t>
      </w:r>
      <w:r w:rsidRPr="007B5DC4">
        <w:rPr>
          <w:rFonts w:ascii="Times New Roman" w:hAnsi="Times New Roman"/>
        </w:rPr>
        <w:t>opini</w:t>
      </w:r>
      <w:r>
        <w:rPr>
          <w:rFonts w:ascii="Times New Roman" w:hAnsi="Times New Roman"/>
        </w:rPr>
        <w:t>ę Gminnej Komisji Urbanistyczno - Architektonicznej;</w:t>
      </w:r>
    </w:p>
    <w:p w14:paraId="174513FE" w14:textId="77777777" w:rsidR="007B5DC4" w:rsidRDefault="007B5DC4" w:rsidP="0085695E">
      <w:pPr>
        <w:numPr>
          <w:ilvl w:val="0"/>
          <w:numId w:val="18"/>
        </w:numPr>
        <w:spacing w:after="120" w:line="276" w:lineRule="auto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wystąpił o uzgodnienie i zaopiniowanie przedmiotowego projektu oraz prognozy oddziaływania na środowisko do pozostałych instytucji i organ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 xml:space="preserve">w określonych w art. 17 ustawy o planowaniu i zagospodarowaniu przestrzennym oraz innych przepisach odrębnych; </w:t>
      </w:r>
    </w:p>
    <w:p w14:paraId="370F4E42" w14:textId="77777777" w:rsidR="007B5DC4" w:rsidRDefault="007B5DC4" w:rsidP="0085695E">
      <w:pPr>
        <w:numPr>
          <w:ilvl w:val="0"/>
          <w:numId w:val="18"/>
        </w:numPr>
        <w:spacing w:after="120" w:line="276" w:lineRule="auto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wyniku uzyskanych opinii i uzgodnień wprowadził niezbędne korekty do projektu planu i prognozy oddziaływania na środowisko;</w:t>
      </w:r>
    </w:p>
    <w:p w14:paraId="1846EF69" w14:textId="77777777" w:rsidR="007B5DC4" w:rsidRDefault="007B5DC4" w:rsidP="0085695E">
      <w:pPr>
        <w:numPr>
          <w:ilvl w:val="0"/>
          <w:numId w:val="18"/>
        </w:numPr>
        <w:spacing w:after="120" w:line="276" w:lineRule="auto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ogłosił w prasie miejscowej, w spos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b zwyczajowo przyjęty oraz przez obwieszczenie na tablicach ogłoszeń oraz na BIP i stronie internetowej UG o rozpoczęciu konsultacji społecznych,</w:t>
      </w:r>
    </w:p>
    <w:p w14:paraId="58F5BA34" w14:textId="77777777" w:rsidR="007B5DC4" w:rsidRDefault="007B5DC4" w:rsidP="0085695E">
      <w:pPr>
        <w:numPr>
          <w:ilvl w:val="0"/>
          <w:numId w:val="18"/>
        </w:numPr>
        <w:spacing w:after="120" w:line="276" w:lineRule="auto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przeprowadził konsultacje społeczne oraz wprowadził niezbędne zmiany do projektu planu wynikające tych konsultacji;</w:t>
      </w:r>
    </w:p>
    <w:p w14:paraId="5D4DB47E" w14:textId="77777777" w:rsidR="007B5DC4" w:rsidRDefault="007B5DC4" w:rsidP="0085695E">
      <w:pPr>
        <w:numPr>
          <w:ilvl w:val="0"/>
          <w:numId w:val="18"/>
        </w:numPr>
        <w:spacing w:after="120" w:line="276" w:lineRule="auto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udostępnił na BIP projekt planu wraz z raportem podsumowującym przebieg konsultacji społecznych;</w:t>
      </w:r>
    </w:p>
    <w:p w14:paraId="0E07D460" w14:textId="77777777" w:rsidR="007B5DC4" w:rsidRDefault="007B5DC4" w:rsidP="0085695E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hAnsi="Times New Roman" w:cs="Times New Roman"/>
        </w:rPr>
      </w:pPr>
      <w:r w:rsidRPr="007B5DC4">
        <w:rPr>
          <w:rFonts w:ascii="Times New Roman" w:hAnsi="Times New Roman" w:cs="Times New Roman"/>
        </w:rPr>
        <w:t>przedstawił projekt miejscowego planu zagospodarowania wraz z niezbędnymi załącznikami, dokumentacją planistyczną, niniejszym uzasadnieniem oraz raportem podsumowującym przebieg konsultacji społecznych do Rady</w:t>
      </w:r>
      <w:r>
        <w:rPr>
          <w:rFonts w:ascii="Times New Roman" w:hAnsi="Times New Roman" w:cs="Times New Roman"/>
        </w:rPr>
        <w:t xml:space="preserve"> Gminy Chełmiec </w:t>
      </w:r>
      <w:r w:rsidRPr="007B5DC4">
        <w:rPr>
          <w:rFonts w:ascii="Times New Roman" w:hAnsi="Times New Roman" w:cs="Times New Roman"/>
        </w:rPr>
        <w:t>celem uchwalenia.</w:t>
      </w:r>
    </w:p>
    <w:p w14:paraId="3223B470" w14:textId="452FCE81" w:rsidR="00B66802" w:rsidRPr="00B66802" w:rsidRDefault="00B66802" w:rsidP="0085695E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b/>
          <w:bCs/>
        </w:rPr>
      </w:pPr>
      <w:r w:rsidRPr="00B66802">
        <w:rPr>
          <w:rFonts w:ascii="Times New Roman" w:hAnsi="Times New Roman" w:cs="Times New Roman"/>
          <w:b/>
          <w:bCs/>
          <w:lang w:val="it-IT"/>
        </w:rPr>
        <w:t>Uzasadnienie objaśniające przyjęte rozwiązania w projekcie</w:t>
      </w:r>
      <w:r>
        <w:rPr>
          <w:rFonts w:ascii="Times New Roman" w:hAnsi="Times New Roman" w:cs="Times New Roman"/>
          <w:b/>
          <w:bCs/>
          <w:lang w:val="it-IT"/>
        </w:rPr>
        <w:t xml:space="preserve"> zmian</w:t>
      </w:r>
      <w:r w:rsidRPr="00B66802">
        <w:rPr>
          <w:rFonts w:ascii="Times New Roman" w:hAnsi="Times New Roman" w:cs="Times New Roman"/>
          <w:b/>
          <w:bCs/>
          <w:lang w:val="it-IT"/>
        </w:rPr>
        <w:t xml:space="preserve"> miejscoweg</w:t>
      </w:r>
      <w:r>
        <w:rPr>
          <w:rFonts w:ascii="Times New Roman" w:hAnsi="Times New Roman" w:cs="Times New Roman"/>
          <w:b/>
          <w:bCs/>
          <w:lang w:val="it-IT"/>
        </w:rPr>
        <w:t>ych</w:t>
      </w:r>
      <w:r w:rsidRPr="00B66802">
        <w:rPr>
          <w:rFonts w:ascii="Times New Roman" w:hAnsi="Times New Roman" w:cs="Times New Roman"/>
          <w:b/>
          <w:bCs/>
          <w:lang w:val="it-IT"/>
        </w:rPr>
        <w:t xml:space="preserve"> plan</w:t>
      </w:r>
      <w:r>
        <w:rPr>
          <w:rFonts w:ascii="Times New Roman" w:hAnsi="Times New Roman" w:cs="Times New Roman"/>
          <w:b/>
          <w:bCs/>
          <w:lang w:val="it-IT"/>
        </w:rPr>
        <w:t xml:space="preserve">ów </w:t>
      </w:r>
      <w:r w:rsidRPr="00B66802">
        <w:rPr>
          <w:rFonts w:ascii="Times New Roman" w:hAnsi="Times New Roman" w:cs="Times New Roman"/>
          <w:b/>
          <w:bCs/>
          <w:lang w:val="it-IT"/>
        </w:rPr>
        <w:t>zagospodarowania przestrzennego</w:t>
      </w:r>
      <w:r>
        <w:rPr>
          <w:rFonts w:ascii="Times New Roman" w:hAnsi="Times New Roman" w:cs="Times New Roman"/>
          <w:b/>
          <w:bCs/>
          <w:lang w:val="it-IT"/>
        </w:rPr>
        <w:t xml:space="preserve"> w gminie Chełmiec</w:t>
      </w:r>
    </w:p>
    <w:p w14:paraId="511F0E6F" w14:textId="5D6B236A" w:rsidR="00D51694" w:rsidRPr="00D51694" w:rsidRDefault="00D51694" w:rsidP="007B5DC4">
      <w:pPr>
        <w:pStyle w:val="Akapitzlist"/>
        <w:spacing w:before="120" w:after="120"/>
        <w:jc w:val="both"/>
        <w:rPr>
          <w:rFonts w:ascii="Times New Roman" w:hAnsi="Times New Roman" w:cs="Times New Roman"/>
          <w:lang w:val="it-IT"/>
        </w:rPr>
      </w:pPr>
    </w:p>
    <w:p w14:paraId="66FB89FD" w14:textId="39B6C8B3" w:rsidR="00D83CBF" w:rsidRDefault="007956D2" w:rsidP="008B022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7956D2">
        <w:rPr>
          <w:rFonts w:ascii="Times New Roman" w:hAnsi="Times New Roman" w:cs="Times New Roman"/>
        </w:rPr>
        <w:t>Na obszarze objętym sporządzanym</w:t>
      </w:r>
      <w:r w:rsidR="0091511D">
        <w:rPr>
          <w:rFonts w:ascii="Times New Roman" w:hAnsi="Times New Roman" w:cs="Times New Roman"/>
        </w:rPr>
        <w:t>i</w:t>
      </w:r>
      <w:r w:rsidRPr="007956D2">
        <w:rPr>
          <w:rFonts w:ascii="Times New Roman" w:hAnsi="Times New Roman" w:cs="Times New Roman"/>
        </w:rPr>
        <w:t xml:space="preserve"> plan</w:t>
      </w:r>
      <w:r w:rsidR="0091511D">
        <w:rPr>
          <w:rFonts w:ascii="Times New Roman" w:hAnsi="Times New Roman" w:cs="Times New Roman"/>
        </w:rPr>
        <w:t>ami</w:t>
      </w:r>
      <w:r w:rsidRPr="007956D2">
        <w:rPr>
          <w:rFonts w:ascii="Times New Roman" w:hAnsi="Times New Roman" w:cs="Times New Roman"/>
        </w:rPr>
        <w:t xml:space="preserve"> miejscowy</w:t>
      </w:r>
      <w:r w:rsidR="0091511D">
        <w:rPr>
          <w:rFonts w:ascii="Times New Roman" w:hAnsi="Times New Roman" w:cs="Times New Roman"/>
        </w:rPr>
        <w:t>mi</w:t>
      </w:r>
      <w:r w:rsidRPr="007956D2">
        <w:rPr>
          <w:rFonts w:ascii="Times New Roman" w:hAnsi="Times New Roman" w:cs="Times New Roman"/>
        </w:rPr>
        <w:t xml:space="preserve"> obowiązuj</w:t>
      </w:r>
      <w:r w:rsidR="0091511D">
        <w:rPr>
          <w:rFonts w:ascii="Times New Roman" w:hAnsi="Times New Roman" w:cs="Times New Roman"/>
        </w:rPr>
        <w:t>ą</w:t>
      </w:r>
      <w:r w:rsidRPr="007956D2">
        <w:rPr>
          <w:rFonts w:ascii="Times New Roman" w:hAnsi="Times New Roman" w:cs="Times New Roman"/>
        </w:rPr>
        <w:t xml:space="preserve"> miejscow</w:t>
      </w:r>
      <w:r w:rsidR="0091511D">
        <w:rPr>
          <w:rFonts w:ascii="Times New Roman" w:hAnsi="Times New Roman" w:cs="Times New Roman"/>
        </w:rPr>
        <w:t>e</w:t>
      </w:r>
      <w:r w:rsidRPr="007956D2">
        <w:rPr>
          <w:rFonts w:ascii="Times New Roman" w:hAnsi="Times New Roman" w:cs="Times New Roman"/>
        </w:rPr>
        <w:t xml:space="preserve"> plan</w:t>
      </w:r>
      <w:r w:rsidR="0091511D">
        <w:rPr>
          <w:rFonts w:ascii="Times New Roman" w:hAnsi="Times New Roman" w:cs="Times New Roman"/>
        </w:rPr>
        <w:t>y</w:t>
      </w:r>
      <w:r w:rsidRPr="007956D2">
        <w:rPr>
          <w:rFonts w:ascii="Times New Roman" w:hAnsi="Times New Roman" w:cs="Times New Roman"/>
        </w:rPr>
        <w:t xml:space="preserve"> zagospodarowania przestrzennego przyjęt</w:t>
      </w:r>
      <w:r w:rsidR="0091511D">
        <w:rPr>
          <w:rFonts w:ascii="Times New Roman" w:hAnsi="Times New Roman" w:cs="Times New Roman"/>
        </w:rPr>
        <w:t>e</w:t>
      </w:r>
      <w:r w:rsidRPr="007956D2">
        <w:rPr>
          <w:rFonts w:ascii="Times New Roman" w:hAnsi="Times New Roman" w:cs="Times New Roman"/>
        </w:rPr>
        <w:t xml:space="preserve"> uchwał</w:t>
      </w:r>
      <w:r w:rsidR="0091511D">
        <w:rPr>
          <w:rFonts w:ascii="Times New Roman" w:hAnsi="Times New Roman" w:cs="Times New Roman"/>
        </w:rPr>
        <w:t>ami:</w:t>
      </w:r>
    </w:p>
    <w:p w14:paraId="532B7E46" w14:textId="58FF2864" w:rsidR="0091511D" w:rsidRPr="004679D1" w:rsidRDefault="004679D1" w:rsidP="0085695E">
      <w:pPr>
        <w:pStyle w:val="Akapitzlist"/>
        <w:numPr>
          <w:ilvl w:val="0"/>
          <w:numId w:val="21"/>
        </w:numPr>
        <w:spacing w:before="120" w:after="12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Nr. </w:t>
      </w:r>
      <w:r w:rsidRPr="004679D1">
        <w:rPr>
          <w:rFonts w:ascii="Times New Roman" w:hAnsi="Times New Roman" w:cs="Times New Roman"/>
        </w:rPr>
        <w:t>XXXIX/354/2005</w:t>
      </w:r>
      <w:r>
        <w:rPr>
          <w:rFonts w:ascii="Times New Roman" w:hAnsi="Times New Roman" w:cs="Times New Roman"/>
        </w:rPr>
        <w:t xml:space="preserve"> </w:t>
      </w:r>
      <w:r w:rsidRPr="004679D1">
        <w:rPr>
          <w:rFonts w:ascii="Times New Roman" w:hAnsi="Times New Roman" w:cs="Times New Roman"/>
        </w:rPr>
        <w:t>Rady Gminy Chełmiec z dnia 31 sierpnia 2005 r.</w:t>
      </w:r>
      <w:r>
        <w:rPr>
          <w:rFonts w:ascii="Times New Roman" w:hAnsi="Times New Roman" w:cs="Times New Roman"/>
        </w:rPr>
        <w:t>,</w:t>
      </w:r>
    </w:p>
    <w:p w14:paraId="200B20A9" w14:textId="4FBD6390" w:rsidR="004679D1" w:rsidRDefault="004679D1" w:rsidP="0085695E">
      <w:pPr>
        <w:pStyle w:val="Akapitzlist"/>
        <w:numPr>
          <w:ilvl w:val="0"/>
          <w:numId w:val="21"/>
        </w:numPr>
        <w:spacing w:before="120" w:after="120"/>
        <w:jc w:val="both"/>
        <w:rPr>
          <w:rFonts w:ascii="Times New Roman" w:hAnsi="Times New Roman" w:cs="Times New Roman"/>
          <w:lang w:val="it-IT"/>
        </w:rPr>
      </w:pPr>
      <w:r w:rsidRPr="004679D1">
        <w:rPr>
          <w:rFonts w:ascii="Times New Roman" w:hAnsi="Times New Roman" w:cs="Times New Roman"/>
          <w:lang w:val="it-IT"/>
        </w:rPr>
        <w:t>Nr XX/163/2004</w:t>
      </w:r>
      <w:r>
        <w:rPr>
          <w:rFonts w:ascii="Times New Roman" w:hAnsi="Times New Roman" w:cs="Times New Roman"/>
          <w:lang w:val="it-IT"/>
        </w:rPr>
        <w:t xml:space="preserve"> </w:t>
      </w:r>
      <w:r w:rsidRPr="004679D1">
        <w:rPr>
          <w:rFonts w:ascii="Times New Roman" w:hAnsi="Times New Roman" w:cs="Times New Roman"/>
          <w:lang w:val="it-IT"/>
        </w:rPr>
        <w:t>Rady Gminy Chełmiec z dnia 24 maja 2004 r.</w:t>
      </w:r>
      <w:r>
        <w:rPr>
          <w:rFonts w:ascii="Times New Roman" w:hAnsi="Times New Roman" w:cs="Times New Roman"/>
          <w:lang w:val="it-IT"/>
        </w:rPr>
        <w:t>,</w:t>
      </w:r>
    </w:p>
    <w:p w14:paraId="5CEC03C3" w14:textId="474ED8F7" w:rsidR="004679D1" w:rsidRPr="004679D1" w:rsidRDefault="004679D1" w:rsidP="0085695E">
      <w:pPr>
        <w:pStyle w:val="Akapitzlist"/>
        <w:numPr>
          <w:ilvl w:val="0"/>
          <w:numId w:val="21"/>
        </w:numPr>
        <w:spacing w:before="120" w:after="120"/>
        <w:jc w:val="both"/>
        <w:rPr>
          <w:rFonts w:ascii="Times New Roman" w:hAnsi="Times New Roman" w:cs="Times New Roman"/>
          <w:lang w:val="it-IT"/>
        </w:rPr>
      </w:pPr>
      <w:r w:rsidRPr="004679D1">
        <w:rPr>
          <w:rFonts w:ascii="Times New Roman" w:hAnsi="Times New Roman" w:cs="Times New Roman"/>
        </w:rPr>
        <w:t>Nr XLIV/363/2001 Rady Gminy Chełmiec z dnia 20 grudnia 2001 r.</w:t>
      </w:r>
    </w:p>
    <w:p w14:paraId="5551E24A" w14:textId="77777777" w:rsidR="008B022C" w:rsidRDefault="008B022C" w:rsidP="008B022C">
      <w:pPr>
        <w:spacing w:after="120" w:line="276" w:lineRule="auto"/>
        <w:ind w:right="227" w:firstLine="709"/>
        <w:jc w:val="both"/>
        <w:rPr>
          <w:rFonts w:ascii="Times New Roman" w:hAnsi="Times New Roman"/>
        </w:rPr>
      </w:pPr>
      <w:r w:rsidRPr="008B022C">
        <w:rPr>
          <w:rFonts w:ascii="Times New Roman" w:hAnsi="Times New Roman"/>
        </w:rPr>
        <w:t>Ustalenia planu dotyczą tylko i wyłącznie teren</w:t>
      </w:r>
      <w:r w:rsidRPr="008B022C">
        <w:rPr>
          <w:rFonts w:ascii="Times New Roman" w:hAnsi="Times New Roman"/>
          <w:lang w:val="es-ES_tradnl"/>
        </w:rPr>
        <w:t>ó</w:t>
      </w:r>
      <w:r w:rsidRPr="008B022C">
        <w:rPr>
          <w:rFonts w:ascii="Times New Roman" w:hAnsi="Times New Roman"/>
        </w:rPr>
        <w:t xml:space="preserve">w objętych planem i nie oddziałują na tereny sąsiednie. Charakter planowanych rozwiązań, ich rodzaj i skala, a także zakres oddziaływania wskazują, że wpływ wprowadzanych rozwiązań planistycznych nie będzie miał znaczącego oddziaływania na środowisko. </w:t>
      </w:r>
    </w:p>
    <w:p w14:paraId="19BBAD2E" w14:textId="28E97A73" w:rsidR="008B022C" w:rsidRDefault="008B022C" w:rsidP="008B022C">
      <w:pPr>
        <w:spacing w:after="120" w:line="276" w:lineRule="auto"/>
        <w:ind w:right="227" w:firstLine="709"/>
        <w:jc w:val="both"/>
        <w:rPr>
          <w:rFonts w:ascii="Times New Roman" w:eastAsia="Times New Roman" w:hAnsi="Times New Roman" w:cs="Times New Roman"/>
        </w:rPr>
      </w:pPr>
      <w:r w:rsidRPr="008B022C">
        <w:rPr>
          <w:rFonts w:ascii="Times New Roman" w:eastAsia="Times New Roman" w:hAnsi="Times New Roman" w:cs="Times New Roman"/>
        </w:rPr>
        <w:lastRenderedPageBreak/>
        <w:t>Sporządzając projekt planu przeprowadzono analizę zgodności jego ustaleń ze studium uwarunkowań i kierunk</w:t>
      </w:r>
      <w:r w:rsidRPr="008B022C">
        <w:rPr>
          <w:rFonts w:ascii="Times New Roman" w:eastAsia="Times New Roman" w:hAnsi="Times New Roman" w:cs="Times New Roman"/>
          <w:lang w:val="es-ES_tradnl"/>
        </w:rPr>
        <w:t>ó</w:t>
      </w:r>
      <w:r w:rsidRPr="008B022C">
        <w:rPr>
          <w:rFonts w:ascii="Times New Roman" w:eastAsia="Times New Roman" w:hAnsi="Times New Roman" w:cs="Times New Roman"/>
        </w:rPr>
        <w:t>w zagospodarowania przestrzennego gminy</w:t>
      </w:r>
      <w:r>
        <w:rPr>
          <w:rFonts w:ascii="Times New Roman" w:eastAsia="Times New Roman" w:hAnsi="Times New Roman" w:cs="Times New Roman"/>
        </w:rPr>
        <w:t xml:space="preserve"> Chełmiec. </w:t>
      </w:r>
      <w:r w:rsidR="005531BC" w:rsidRPr="005531BC">
        <w:rPr>
          <w:rFonts w:ascii="Times New Roman" w:eastAsia="Times New Roman" w:hAnsi="Times New Roman" w:cs="Times New Roman"/>
        </w:rPr>
        <w:t>Dokonując przedmiotowej analizy kierowano się charakterem studium, jako dokumentu kierunkowego o większym stopniu og</w:t>
      </w:r>
      <w:r w:rsidR="005531BC" w:rsidRPr="005531BC">
        <w:rPr>
          <w:rFonts w:ascii="Times New Roman" w:eastAsia="Times New Roman" w:hAnsi="Times New Roman" w:cs="Times New Roman"/>
          <w:lang w:val="es-ES_tradnl"/>
        </w:rPr>
        <w:t>ó</w:t>
      </w:r>
      <w:r w:rsidR="005531BC" w:rsidRPr="005531BC">
        <w:rPr>
          <w:rFonts w:ascii="Times New Roman" w:eastAsia="Times New Roman" w:hAnsi="Times New Roman" w:cs="Times New Roman"/>
        </w:rPr>
        <w:t>lności, kt</w:t>
      </w:r>
      <w:r w:rsidR="005531BC" w:rsidRPr="005531BC">
        <w:rPr>
          <w:rFonts w:ascii="Times New Roman" w:eastAsia="Times New Roman" w:hAnsi="Times New Roman" w:cs="Times New Roman"/>
          <w:lang w:val="es-ES_tradnl"/>
        </w:rPr>
        <w:t>ó</w:t>
      </w:r>
      <w:r w:rsidR="005531BC" w:rsidRPr="005531BC">
        <w:rPr>
          <w:rFonts w:ascii="Times New Roman" w:eastAsia="Times New Roman" w:hAnsi="Times New Roman" w:cs="Times New Roman"/>
        </w:rPr>
        <w:t>rego ustalenia wymagają uściślenia i doprecyzowania na etapie sporządzenia miejscowego planu zagospodarowania przestrzennego.</w:t>
      </w:r>
    </w:p>
    <w:p w14:paraId="2B63448A" w14:textId="77777777" w:rsidR="005531BC" w:rsidRPr="005531BC" w:rsidRDefault="005531BC" w:rsidP="005531BC">
      <w:pPr>
        <w:spacing w:after="120" w:line="276" w:lineRule="auto"/>
        <w:ind w:right="227" w:firstLine="709"/>
        <w:jc w:val="both"/>
        <w:rPr>
          <w:rFonts w:ascii="Times New Roman" w:eastAsia="Times New Roman" w:hAnsi="Times New Roman" w:cs="Times New Roman"/>
        </w:rPr>
      </w:pPr>
      <w:r w:rsidRPr="005531BC">
        <w:rPr>
          <w:rFonts w:ascii="Times New Roman" w:eastAsia="Times New Roman" w:hAnsi="Times New Roman" w:cs="Times New Roman"/>
        </w:rPr>
        <w:t>Delimitacja teren</w:t>
      </w:r>
      <w:r w:rsidRPr="005531BC">
        <w:rPr>
          <w:rFonts w:ascii="Times New Roman" w:eastAsia="Times New Roman" w:hAnsi="Times New Roman" w:cs="Times New Roman"/>
          <w:lang w:val="es-ES_tradnl"/>
        </w:rPr>
        <w:t>ó</w:t>
      </w:r>
      <w:r w:rsidRPr="005531BC">
        <w:rPr>
          <w:rFonts w:ascii="Times New Roman" w:eastAsia="Times New Roman" w:hAnsi="Times New Roman" w:cs="Times New Roman"/>
        </w:rPr>
        <w:t xml:space="preserve">w została dokonana przy poszanowaniu wartości określonych w art. 1 ust. 2 ustawy o planowaniu i zagospodarowaniu przestrzennym. </w:t>
      </w:r>
    </w:p>
    <w:p w14:paraId="5AC7D1DD" w14:textId="77777777" w:rsidR="005531BC" w:rsidRPr="005531BC" w:rsidRDefault="005531BC" w:rsidP="005531BC">
      <w:pPr>
        <w:spacing w:after="120" w:line="276" w:lineRule="auto"/>
        <w:ind w:right="227" w:firstLine="709"/>
        <w:jc w:val="both"/>
        <w:rPr>
          <w:rFonts w:ascii="Times New Roman" w:eastAsia="Times New Roman" w:hAnsi="Times New Roman" w:cs="Times New Roman"/>
        </w:rPr>
      </w:pPr>
      <w:r w:rsidRPr="005531BC">
        <w:rPr>
          <w:rFonts w:ascii="Times New Roman" w:eastAsia="Times New Roman" w:hAnsi="Times New Roman" w:cs="Times New Roman"/>
        </w:rPr>
        <w:t>W zakresie architektury i urbanistyki plan wyznacza pewne ramy, kt</w:t>
      </w:r>
      <w:r w:rsidRPr="005531BC">
        <w:rPr>
          <w:rFonts w:ascii="Times New Roman" w:eastAsia="Times New Roman" w:hAnsi="Times New Roman" w:cs="Times New Roman"/>
          <w:lang w:val="es-ES_tradnl"/>
        </w:rPr>
        <w:t>ó</w:t>
      </w:r>
      <w:r w:rsidRPr="005531BC">
        <w:rPr>
          <w:rFonts w:ascii="Times New Roman" w:eastAsia="Times New Roman" w:hAnsi="Times New Roman" w:cs="Times New Roman"/>
        </w:rPr>
        <w:t>re mają ograniczyć negatywny wpływ na krajobraz i zachować ład przestrzenny obszaru. Ustala się w nim zasady dotyczące wysokości zabudowy, geometrii dach</w:t>
      </w:r>
      <w:r w:rsidRPr="005531BC">
        <w:rPr>
          <w:rFonts w:ascii="Times New Roman" w:eastAsia="Times New Roman" w:hAnsi="Times New Roman" w:cs="Times New Roman"/>
          <w:lang w:val="es-ES_tradnl"/>
        </w:rPr>
        <w:t>ó</w:t>
      </w:r>
      <w:r w:rsidRPr="005531BC">
        <w:rPr>
          <w:rFonts w:ascii="Times New Roman" w:eastAsia="Times New Roman" w:hAnsi="Times New Roman" w:cs="Times New Roman"/>
        </w:rPr>
        <w:t>w i ich pokrycia oraz gabarytu.</w:t>
      </w:r>
    </w:p>
    <w:p w14:paraId="5D109EAD" w14:textId="77777777" w:rsidR="005531BC" w:rsidRPr="005531BC" w:rsidRDefault="005531BC" w:rsidP="005531BC">
      <w:pPr>
        <w:spacing w:after="120" w:line="276" w:lineRule="auto"/>
        <w:ind w:right="227" w:firstLine="709"/>
        <w:jc w:val="both"/>
        <w:rPr>
          <w:rFonts w:ascii="Times New Roman" w:eastAsia="Times New Roman" w:hAnsi="Times New Roman" w:cs="Times New Roman"/>
        </w:rPr>
      </w:pPr>
      <w:r w:rsidRPr="005531BC">
        <w:rPr>
          <w:rFonts w:ascii="Times New Roman" w:eastAsia="Times New Roman" w:hAnsi="Times New Roman" w:cs="Times New Roman"/>
        </w:rPr>
        <w:t>W celu prawidłowego prowadzenia polityki przestrzennej w myśl zr</w:t>
      </w:r>
      <w:r w:rsidRPr="005531BC">
        <w:rPr>
          <w:rFonts w:ascii="Times New Roman" w:eastAsia="Times New Roman" w:hAnsi="Times New Roman" w:cs="Times New Roman"/>
          <w:lang w:val="es-ES_tradnl"/>
        </w:rPr>
        <w:t>ó</w:t>
      </w:r>
      <w:r w:rsidRPr="005531BC">
        <w:rPr>
          <w:rFonts w:ascii="Times New Roman" w:eastAsia="Times New Roman" w:hAnsi="Times New Roman" w:cs="Times New Roman"/>
        </w:rPr>
        <w:t xml:space="preserve">wnoważonego rozwoju w ustaleniach planu określono warunki zagospodarowania terenu i kształtowania zabudowy dotyczące maksymalnej i minimalnej nadziemnej intensywności zabudowy, maksymalnego udziału powierzchni zabudowy, maksymalnej wysokości zabudowy oraz minimalnego udziału powierzchni biologicznie czynnej. </w:t>
      </w:r>
    </w:p>
    <w:p w14:paraId="117D935B" w14:textId="77777777" w:rsidR="005531BC" w:rsidRPr="005531BC" w:rsidRDefault="005531BC" w:rsidP="005531BC">
      <w:pPr>
        <w:spacing w:after="120" w:line="276" w:lineRule="auto"/>
        <w:ind w:right="227" w:firstLine="709"/>
        <w:jc w:val="both"/>
        <w:rPr>
          <w:rFonts w:ascii="Times New Roman" w:eastAsia="Times New Roman" w:hAnsi="Times New Roman" w:cs="Times New Roman"/>
        </w:rPr>
      </w:pPr>
      <w:r w:rsidRPr="005531BC">
        <w:rPr>
          <w:rFonts w:ascii="Times New Roman" w:eastAsia="Times New Roman" w:hAnsi="Times New Roman" w:cs="Times New Roman"/>
        </w:rPr>
        <w:t>Celem ustaleń planu jest takie ukształtowanie krajobrazu i przestrzeni, aby uwzględniała ona zar</w:t>
      </w:r>
      <w:r w:rsidRPr="005531BC">
        <w:rPr>
          <w:rFonts w:ascii="Times New Roman" w:eastAsia="Times New Roman" w:hAnsi="Times New Roman" w:cs="Times New Roman"/>
          <w:lang w:val="es-ES_tradnl"/>
        </w:rPr>
        <w:t>ó</w:t>
      </w:r>
      <w:r w:rsidRPr="005531BC">
        <w:rPr>
          <w:rFonts w:ascii="Times New Roman" w:eastAsia="Times New Roman" w:hAnsi="Times New Roman" w:cs="Times New Roman"/>
        </w:rPr>
        <w:t>wno istniejące walory przy założeniu jej dobrej funkcjonalnoś</w:t>
      </w:r>
      <w:r w:rsidRPr="005531BC">
        <w:rPr>
          <w:rFonts w:ascii="Times New Roman" w:eastAsia="Times New Roman" w:hAnsi="Times New Roman" w:cs="Times New Roman"/>
          <w:lang w:val="it-IT"/>
        </w:rPr>
        <w:t xml:space="preserve">ci </w:t>
      </w:r>
      <w:r w:rsidRPr="005531BC">
        <w:rPr>
          <w:rFonts w:ascii="Times New Roman" w:eastAsia="Times New Roman" w:hAnsi="Times New Roman" w:cs="Times New Roman"/>
        </w:rPr>
        <w:br/>
        <w:t>i harmonijnej kompozycji, przy uwzględnieniu wartości ekonomicznych przestrzeni i prawa własności.</w:t>
      </w:r>
    </w:p>
    <w:p w14:paraId="216879F0" w14:textId="77777777" w:rsidR="005531BC" w:rsidRPr="005531BC" w:rsidRDefault="005531BC" w:rsidP="005531BC">
      <w:pPr>
        <w:spacing w:after="120" w:line="276" w:lineRule="auto"/>
        <w:ind w:right="227" w:firstLine="709"/>
        <w:jc w:val="both"/>
        <w:rPr>
          <w:rFonts w:ascii="Times New Roman" w:eastAsia="Times New Roman" w:hAnsi="Times New Roman" w:cs="Times New Roman"/>
        </w:rPr>
      </w:pPr>
      <w:r w:rsidRPr="005531BC">
        <w:rPr>
          <w:rFonts w:ascii="Times New Roman" w:eastAsia="Times New Roman" w:hAnsi="Times New Roman" w:cs="Times New Roman"/>
        </w:rPr>
        <w:t>Przyjęte rozwiązania planistyczne pozwalają na optymalne wykorzystanie przedmiotowego obszaru, a tym samym jego rozwoju, zgodnie z jego predestynacją określoną istniejącymi warunkami i ograniczeniami prawnymi. Przyjęte ustalenia uwzględniają wyniki przeprowadzonych w ramach procedury planistycznej analiz ekonomicznych, środowiskowych (prognoza oddziaływania na środowisko) i społecznych (konsultacje z radnymi, inwestorami). Plan uwzględnia także zgłaszane w ramach prac wnioski oraz ograniczenia wynikające z przepis</w:t>
      </w:r>
      <w:r w:rsidRPr="005531BC">
        <w:rPr>
          <w:rFonts w:ascii="Times New Roman" w:eastAsia="Times New Roman" w:hAnsi="Times New Roman" w:cs="Times New Roman"/>
          <w:lang w:val="es-ES_tradnl"/>
        </w:rPr>
        <w:t>ó</w:t>
      </w:r>
      <w:r w:rsidRPr="005531BC">
        <w:rPr>
          <w:rFonts w:ascii="Times New Roman" w:eastAsia="Times New Roman" w:hAnsi="Times New Roman" w:cs="Times New Roman"/>
        </w:rPr>
        <w:t xml:space="preserve">w powszechnie obowiązujących, uwarunkowań terenowych oraz procedury opiniowania i uzgodnień. </w:t>
      </w:r>
    </w:p>
    <w:p w14:paraId="50739C72" w14:textId="77777777" w:rsidR="005531BC" w:rsidRPr="005531BC" w:rsidRDefault="005531BC" w:rsidP="005531BC">
      <w:pPr>
        <w:spacing w:after="120" w:line="276" w:lineRule="auto"/>
        <w:ind w:right="227" w:firstLine="709"/>
        <w:jc w:val="both"/>
        <w:rPr>
          <w:rFonts w:ascii="Times New Roman" w:eastAsia="Times New Roman" w:hAnsi="Times New Roman" w:cs="Times New Roman"/>
        </w:rPr>
      </w:pPr>
      <w:r w:rsidRPr="005531BC">
        <w:rPr>
          <w:rFonts w:ascii="Times New Roman" w:eastAsia="Times New Roman" w:hAnsi="Times New Roman" w:cs="Times New Roman"/>
        </w:rPr>
        <w:t>W ramach procedury planistycznej zapewniono udział społeczeństwa na poszczeg</w:t>
      </w:r>
      <w:r w:rsidRPr="005531BC">
        <w:rPr>
          <w:rFonts w:ascii="Times New Roman" w:eastAsia="Times New Roman" w:hAnsi="Times New Roman" w:cs="Times New Roman"/>
          <w:lang w:val="es-ES_tradnl"/>
        </w:rPr>
        <w:t>ó</w:t>
      </w:r>
      <w:r w:rsidRPr="005531BC">
        <w:rPr>
          <w:rFonts w:ascii="Times New Roman" w:eastAsia="Times New Roman" w:hAnsi="Times New Roman" w:cs="Times New Roman"/>
        </w:rPr>
        <w:t>lnych etapach sporządzania projektu (akcja informacyjna o przystąpieniu do sporządzenia projektu planu, możliwość składania wniosk</w:t>
      </w:r>
      <w:r w:rsidRPr="005531BC">
        <w:rPr>
          <w:rFonts w:ascii="Times New Roman" w:eastAsia="Times New Roman" w:hAnsi="Times New Roman" w:cs="Times New Roman"/>
          <w:lang w:val="es-ES_tradnl"/>
        </w:rPr>
        <w:t>ó</w:t>
      </w:r>
      <w:r w:rsidRPr="005531BC">
        <w:rPr>
          <w:rFonts w:ascii="Times New Roman" w:eastAsia="Times New Roman" w:hAnsi="Times New Roman" w:cs="Times New Roman"/>
        </w:rPr>
        <w:t xml:space="preserve">w, udział w konsultacjach społecznych, możliwość składania uwag), przy zachowaniu pełnej jawności i przejrzystości procedury oraz zastosowanych rozwiązań. </w:t>
      </w:r>
    </w:p>
    <w:p w14:paraId="767F5F08" w14:textId="1F9B444A" w:rsidR="005531BC" w:rsidRPr="005531BC" w:rsidRDefault="005531BC" w:rsidP="005531BC">
      <w:pPr>
        <w:spacing w:after="120" w:line="276" w:lineRule="auto"/>
        <w:ind w:right="227" w:firstLine="709"/>
        <w:jc w:val="both"/>
        <w:rPr>
          <w:rFonts w:ascii="Times New Roman" w:eastAsia="Times New Roman" w:hAnsi="Times New Roman" w:cs="Times New Roman"/>
        </w:rPr>
      </w:pPr>
      <w:r w:rsidRPr="005531BC">
        <w:rPr>
          <w:rFonts w:ascii="Times New Roman" w:eastAsia="Times New Roman" w:hAnsi="Times New Roman" w:cs="Times New Roman"/>
        </w:rPr>
        <w:t>W zakresie wpływu na finanse publiczne, projekt planu nie wpłynie na finanse publiczne, w tym budżet gminy. Plan podtrzymuje dotychczasowe przeznaczenie i zagospodarowanie terenu</w:t>
      </w:r>
      <w:r w:rsidR="00B758F0">
        <w:rPr>
          <w:rFonts w:ascii="Times New Roman" w:eastAsia="Times New Roman" w:hAnsi="Times New Roman" w:cs="Times New Roman"/>
        </w:rPr>
        <w:t>.</w:t>
      </w:r>
    </w:p>
    <w:p w14:paraId="733C8740" w14:textId="77777777" w:rsidR="005531BC" w:rsidRDefault="005531BC" w:rsidP="005531BC">
      <w:pPr>
        <w:spacing w:after="120" w:line="276" w:lineRule="auto"/>
        <w:ind w:right="227" w:firstLine="709"/>
        <w:jc w:val="both"/>
        <w:rPr>
          <w:rFonts w:ascii="Times New Roman" w:eastAsia="Times New Roman" w:hAnsi="Times New Roman" w:cs="Times New Roman"/>
        </w:rPr>
      </w:pPr>
      <w:r w:rsidRPr="005531BC">
        <w:rPr>
          <w:rFonts w:ascii="Times New Roman" w:eastAsia="Times New Roman" w:hAnsi="Times New Roman" w:cs="Times New Roman"/>
          <w:lang w:val="nl-NL"/>
        </w:rPr>
        <w:t>Spos</w:t>
      </w:r>
      <w:r w:rsidRPr="005531BC">
        <w:rPr>
          <w:rFonts w:ascii="Times New Roman" w:eastAsia="Times New Roman" w:hAnsi="Times New Roman" w:cs="Times New Roman"/>
          <w:lang w:val="es-ES_tradnl"/>
        </w:rPr>
        <w:t>ó</w:t>
      </w:r>
      <w:r w:rsidRPr="005531BC">
        <w:rPr>
          <w:rFonts w:ascii="Times New Roman" w:eastAsia="Times New Roman" w:hAnsi="Times New Roman" w:cs="Times New Roman"/>
        </w:rPr>
        <w:t>b realizacji wymog</w:t>
      </w:r>
      <w:r w:rsidRPr="005531BC">
        <w:rPr>
          <w:rFonts w:ascii="Times New Roman" w:eastAsia="Times New Roman" w:hAnsi="Times New Roman" w:cs="Times New Roman"/>
          <w:lang w:val="es-ES_tradnl"/>
        </w:rPr>
        <w:t>ó</w:t>
      </w:r>
      <w:r w:rsidRPr="005531BC">
        <w:rPr>
          <w:rFonts w:ascii="Times New Roman" w:eastAsia="Times New Roman" w:hAnsi="Times New Roman" w:cs="Times New Roman"/>
        </w:rPr>
        <w:t xml:space="preserve">w wynikających z art. 1 ust. 2-4 ustawy o planowaniu </w:t>
      </w:r>
      <w:r w:rsidRPr="005531BC">
        <w:rPr>
          <w:rFonts w:ascii="Times New Roman" w:eastAsia="Times New Roman" w:hAnsi="Times New Roman" w:cs="Times New Roman"/>
        </w:rPr>
        <w:br/>
        <w:t xml:space="preserve">i zagospodarowaniu przestrzennym. </w:t>
      </w:r>
    </w:p>
    <w:p w14:paraId="38FC87AC" w14:textId="77777777" w:rsidR="0085695E" w:rsidRPr="005531BC" w:rsidRDefault="0085695E" w:rsidP="005531BC">
      <w:pPr>
        <w:spacing w:after="120" w:line="276" w:lineRule="auto"/>
        <w:ind w:right="227" w:firstLine="709"/>
        <w:jc w:val="both"/>
        <w:rPr>
          <w:rFonts w:ascii="Times New Roman" w:eastAsia="Times New Roman" w:hAnsi="Times New Roman" w:cs="Times New Roman"/>
        </w:rPr>
      </w:pPr>
    </w:p>
    <w:p w14:paraId="40C85DBA" w14:textId="77777777" w:rsidR="00B758F0" w:rsidRPr="00B758F0" w:rsidRDefault="00B758F0" w:rsidP="0085695E">
      <w:pPr>
        <w:pStyle w:val="Akapitzlist"/>
        <w:numPr>
          <w:ilvl w:val="0"/>
          <w:numId w:val="25"/>
        </w:numPr>
        <w:spacing w:after="120" w:line="276" w:lineRule="auto"/>
        <w:ind w:right="227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B758F0">
        <w:rPr>
          <w:rFonts w:ascii="Times New Roman" w:eastAsia="Times New Roman" w:hAnsi="Times New Roman" w:cs="Times New Roman"/>
          <w:b/>
          <w:bCs/>
          <w:lang w:val="it-IT"/>
        </w:rPr>
        <w:lastRenderedPageBreak/>
        <w:t xml:space="preserve">W projekcie planu uwzględniono: </w:t>
      </w:r>
    </w:p>
    <w:p w14:paraId="5E381A7B" w14:textId="77777777" w:rsidR="00B758F0" w:rsidRDefault="00B758F0" w:rsidP="0085695E">
      <w:pPr>
        <w:pStyle w:val="Akapitzlist"/>
        <w:numPr>
          <w:ilvl w:val="0"/>
          <w:numId w:val="22"/>
        </w:numPr>
        <w:spacing w:after="120" w:line="276" w:lineRule="auto"/>
        <w:ind w:right="22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wymagania ładu przestrzennego, w tym urbanistyki i architektury poprzez określenie: przeznaczenia teren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w, wskaźnik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zagospodarowania teren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i parametr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kształtowania zabudowy oraz ograniczeń w zakresie stosowania materiałów wykończeniowych obiekt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 xml:space="preserve">w; </w:t>
      </w:r>
    </w:p>
    <w:p w14:paraId="31C297D9" w14:textId="77777777" w:rsidR="00B758F0" w:rsidRDefault="00B758F0" w:rsidP="0085695E">
      <w:pPr>
        <w:pStyle w:val="Akapitzlist"/>
        <w:numPr>
          <w:ilvl w:val="0"/>
          <w:numId w:val="22"/>
        </w:numPr>
        <w:spacing w:after="120" w:line="276" w:lineRule="auto"/>
        <w:ind w:right="22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walory architektoniczne i krajobrazowe dzięki ustaleniom dotyczącym kształtowania zabudowy i zagospodarowania teren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w;</w:t>
      </w:r>
    </w:p>
    <w:p w14:paraId="1E50AE35" w14:textId="77777777" w:rsidR="00B758F0" w:rsidRDefault="00B758F0" w:rsidP="0085695E">
      <w:pPr>
        <w:pStyle w:val="Akapitzlist"/>
        <w:numPr>
          <w:ilvl w:val="0"/>
          <w:numId w:val="22"/>
        </w:numPr>
        <w:spacing w:after="120" w:line="276" w:lineRule="auto"/>
        <w:ind w:right="22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wymagania ochrony środowiska, w tym gospodarowania wodami i ochrony grunt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rolnych i leśnych - ustalenia projektu planu uwzględniają wymagania ochrony środowiska i przyrody. Przyjęte rozwiązania oparte zostały na analizach ekofizjograficznych i zweryfikowane w prognozie oddziaływania na środowisko, sporządzonej na potrzeby projektu planu. W tekście planu wymagania ochrony środowiska zostały określone m. in. poprzez nakaz zachowania wymaganych powierzchni biologicznie czynnych;</w:t>
      </w:r>
    </w:p>
    <w:p w14:paraId="68898585" w14:textId="2D7D6C0E" w:rsidR="00B758F0" w:rsidRDefault="00B758F0" w:rsidP="0085695E">
      <w:pPr>
        <w:pStyle w:val="Akapitzlist"/>
        <w:numPr>
          <w:ilvl w:val="0"/>
          <w:numId w:val="22"/>
        </w:numPr>
        <w:spacing w:after="120" w:line="276" w:lineRule="auto"/>
        <w:ind w:right="22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3573A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 xml:space="preserve">obszarze planu nie występują zabytki i dobra kultury współczesnej. </w:t>
      </w:r>
    </w:p>
    <w:p w14:paraId="5C95E803" w14:textId="77777777" w:rsidR="00B758F0" w:rsidRDefault="00B758F0" w:rsidP="0085695E">
      <w:pPr>
        <w:pStyle w:val="Akapitzlist"/>
        <w:numPr>
          <w:ilvl w:val="0"/>
          <w:numId w:val="22"/>
        </w:numPr>
        <w:spacing w:after="120" w:line="276" w:lineRule="auto"/>
        <w:ind w:right="22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wymagania ochrony zdrowia oraz bezpieczeństwa ludzi i mienia, a także potrzeby os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b ze szczeg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lnymi potrzebami – wym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g realizowany poprzez wprowadzony nakaz realizacji miejsc postojowych dla os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b ze szczeg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lnymi potrzebami oraz wprowadzoną zasadę lokalizacji sieci, obiekt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i urządzeń z zakresu elektroenergetyki i telekomunikacji z nakazem uwzględniania ochrony zdrowia mieszkańc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przed oddziaływaniem (promieniowaniem) p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l elektromagnetycznych;</w:t>
      </w:r>
    </w:p>
    <w:p w14:paraId="2D8CE015" w14:textId="77777777" w:rsidR="00A3573A" w:rsidRDefault="00A3573A" w:rsidP="0085695E">
      <w:pPr>
        <w:numPr>
          <w:ilvl w:val="0"/>
          <w:numId w:val="22"/>
        </w:numPr>
        <w:spacing w:before="120" w:after="120"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walory ekonomiczne przestrzeni racjonalnie wykorzystują istniejące elementy wyposażenia technicznego i zagospodarowania terenu przy wyznaczaniu teren</w:t>
      </w:r>
      <w:r>
        <w:rPr>
          <w:rFonts w:ascii="Times New Roman" w:hAnsi="Times New Roman" w:cs="Times New Roman"/>
          <w:lang w:val="es-ES_tradnl"/>
        </w:rPr>
        <w:t>ó</w:t>
      </w:r>
      <w:r>
        <w:rPr>
          <w:rFonts w:ascii="Times New Roman" w:hAnsi="Times New Roman" w:cs="Times New Roman"/>
          <w:lang w:val="it-IT"/>
        </w:rPr>
        <w:t>w budowlanych. Walory ekonomiczne przestrzeni uwzględniono r</w:t>
      </w:r>
      <w:r>
        <w:rPr>
          <w:rFonts w:ascii="Times New Roman" w:hAnsi="Times New Roman" w:cs="Times New Roman"/>
          <w:lang w:val="es-ES_tradnl"/>
        </w:rPr>
        <w:t>ó</w:t>
      </w:r>
      <w:r>
        <w:rPr>
          <w:rFonts w:ascii="Times New Roman" w:hAnsi="Times New Roman" w:cs="Times New Roman"/>
          <w:lang w:val="it-IT"/>
        </w:rPr>
        <w:t>wnież poprzez:</w:t>
      </w:r>
    </w:p>
    <w:p w14:paraId="2805A5A5" w14:textId="77777777" w:rsidR="00A3573A" w:rsidRDefault="00A3573A" w:rsidP="0085695E">
      <w:pPr>
        <w:numPr>
          <w:ilvl w:val="1"/>
          <w:numId w:val="22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maksymalizację wskaźnik</w:t>
      </w:r>
      <w:r>
        <w:rPr>
          <w:rFonts w:ascii="Times New Roman" w:hAnsi="Times New Roman" w:cs="Times New Roman"/>
          <w:lang w:val="es-ES_tradnl"/>
        </w:rPr>
        <w:t>ó</w:t>
      </w:r>
      <w:r>
        <w:rPr>
          <w:rFonts w:ascii="Times New Roman" w:hAnsi="Times New Roman" w:cs="Times New Roman"/>
        </w:rPr>
        <w:t>w i parametr</w:t>
      </w:r>
      <w:r>
        <w:rPr>
          <w:rFonts w:ascii="Times New Roman" w:hAnsi="Times New Roman" w:cs="Times New Roman"/>
          <w:lang w:val="es-ES_tradnl"/>
        </w:rPr>
        <w:t>ó</w:t>
      </w:r>
      <w:r>
        <w:rPr>
          <w:rFonts w:ascii="Times New Roman" w:hAnsi="Times New Roman" w:cs="Times New Roman"/>
        </w:rPr>
        <w:t>w zabudowy (zgodnie z zapisami studium) co ma pozwolić na efektywne zagospodarowanie ich działek budowlanych;</w:t>
      </w:r>
    </w:p>
    <w:p w14:paraId="46CC984C" w14:textId="77777777" w:rsidR="00A3573A" w:rsidRDefault="00A3573A" w:rsidP="0085695E">
      <w:pPr>
        <w:numPr>
          <w:ilvl w:val="1"/>
          <w:numId w:val="22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wprowadzenie szerokiego wachlarza przeznaczenia uzupełniającego w terenach, co umożliwi właścicielom działek ich zagospodarowanie zgodnie z interesem prywatnym oraz zgodnie z interesem publicznym;</w:t>
      </w:r>
    </w:p>
    <w:p w14:paraId="1F34AB83" w14:textId="77777777" w:rsidR="00A3573A" w:rsidRDefault="00A3573A" w:rsidP="0085695E">
      <w:pPr>
        <w:numPr>
          <w:ilvl w:val="1"/>
          <w:numId w:val="22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wprowadzenie jasnych i jednoznacznych zasad zagospodarowania obszaru, kt</w:t>
      </w:r>
      <w:r>
        <w:rPr>
          <w:rFonts w:ascii="Times New Roman" w:hAnsi="Times New Roman" w:cs="Times New Roman"/>
          <w:lang w:val="es-ES_tradnl"/>
        </w:rPr>
        <w:t>ó</w:t>
      </w:r>
      <w:r>
        <w:rPr>
          <w:rFonts w:ascii="Times New Roman" w:hAnsi="Times New Roman" w:cs="Times New Roman"/>
        </w:rPr>
        <w:t>re z punktu widzenia inwestor</w:t>
      </w:r>
      <w:r>
        <w:rPr>
          <w:rFonts w:ascii="Times New Roman" w:hAnsi="Times New Roman" w:cs="Times New Roman"/>
          <w:lang w:val="es-ES_tradnl"/>
        </w:rPr>
        <w:t>ó</w:t>
      </w:r>
      <w:r>
        <w:rPr>
          <w:rFonts w:ascii="Times New Roman" w:hAnsi="Times New Roman" w:cs="Times New Roman"/>
        </w:rPr>
        <w:t>w są widziane jako jednoznaczne określenie zamierzeń gminy co do teren</w:t>
      </w:r>
      <w:r>
        <w:rPr>
          <w:rFonts w:ascii="Times New Roman" w:hAnsi="Times New Roman" w:cs="Times New Roman"/>
          <w:lang w:val="es-ES_tradnl"/>
        </w:rPr>
        <w:t>ó</w:t>
      </w:r>
      <w:r>
        <w:rPr>
          <w:rFonts w:ascii="Times New Roman" w:hAnsi="Times New Roman" w:cs="Times New Roman"/>
        </w:rPr>
        <w:t>w objętych miejscowym planem;</w:t>
      </w:r>
    </w:p>
    <w:p w14:paraId="379C1FAF" w14:textId="77777777" w:rsidR="00A3573A" w:rsidRDefault="00A3573A" w:rsidP="0085695E">
      <w:pPr>
        <w:numPr>
          <w:ilvl w:val="0"/>
          <w:numId w:val="22"/>
        </w:numPr>
        <w:spacing w:before="120" w:after="120"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prawo własności wyznaczając liniami rozgraniczającymi tereny przeznaczone pod zabudowę, w poszanowaniu tytułów prawnych do nieruchomości;</w:t>
      </w:r>
    </w:p>
    <w:p w14:paraId="7273D51D" w14:textId="32DA3E06" w:rsidR="00A3573A" w:rsidRDefault="00A3573A" w:rsidP="0085695E">
      <w:pPr>
        <w:numPr>
          <w:ilvl w:val="0"/>
          <w:numId w:val="22"/>
        </w:numPr>
        <w:spacing w:before="120" w:after="120"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potrzeby obronności i bezpieczeństwa państwa - w projekcie planu uwzględniono potrzeby obronności i bezpieczeństwa państwa, co potwierdziły pozytywne uzgodnienia z organami bezpieczeństwa państwa i ochrony granic</w:t>
      </w:r>
      <w:r w:rsidR="00BC3F80">
        <w:rPr>
          <w:rFonts w:ascii="Times New Roman" w:hAnsi="Times New Roman" w:cs="Times New Roman"/>
          <w:lang w:val="it-IT"/>
        </w:rPr>
        <w:t>;</w:t>
      </w:r>
    </w:p>
    <w:p w14:paraId="5E4F8810" w14:textId="77777777" w:rsidR="00A3573A" w:rsidRDefault="00A3573A" w:rsidP="0085695E">
      <w:pPr>
        <w:numPr>
          <w:ilvl w:val="0"/>
          <w:numId w:val="22"/>
        </w:numPr>
        <w:spacing w:before="120" w:after="120"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w projekcie planu uwzględniono potrzeby interesu publicznego, rozumianego jako uog</w:t>
      </w:r>
      <w:r>
        <w:rPr>
          <w:rFonts w:ascii="Times New Roman" w:hAnsi="Times New Roman" w:cs="Times New Roman"/>
          <w:lang w:val="es-ES_tradnl"/>
        </w:rPr>
        <w:t>ó</w:t>
      </w:r>
      <w:r>
        <w:rPr>
          <w:rFonts w:ascii="Times New Roman" w:hAnsi="Times New Roman" w:cs="Times New Roman"/>
          <w:lang w:val="it-IT"/>
        </w:rPr>
        <w:t xml:space="preserve">lniony cel dążeń i działań, uwzględniających zobiektywizowane potrzeby ogółu </w:t>
      </w:r>
      <w:r>
        <w:rPr>
          <w:rFonts w:ascii="Times New Roman" w:hAnsi="Times New Roman" w:cs="Times New Roman"/>
          <w:lang w:val="it-IT"/>
        </w:rPr>
        <w:lastRenderedPageBreak/>
        <w:t>społeczeństwa lub lokalnych społeczności, związanych z zagospodarowaniem przestrzennym;</w:t>
      </w:r>
    </w:p>
    <w:p w14:paraId="0EA137C3" w14:textId="77777777" w:rsidR="00A3573A" w:rsidRDefault="00A3573A" w:rsidP="0085695E">
      <w:pPr>
        <w:numPr>
          <w:ilvl w:val="0"/>
          <w:numId w:val="22"/>
        </w:numPr>
        <w:spacing w:before="120" w:after="120"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potrzeby w zakresie rozwoju infrastruktury technicznej, określając możliwość wyposażenia teren</w:t>
      </w:r>
      <w:r>
        <w:rPr>
          <w:rFonts w:ascii="Times New Roman" w:hAnsi="Times New Roman" w:cs="Times New Roman"/>
          <w:lang w:val="es-ES_tradnl"/>
        </w:rPr>
        <w:t>ó</w:t>
      </w:r>
      <w:r>
        <w:rPr>
          <w:rFonts w:ascii="Times New Roman" w:hAnsi="Times New Roman" w:cs="Times New Roman"/>
          <w:lang w:val="it-IT"/>
        </w:rPr>
        <w:t>w w sieci i urządzenia infrastruktury technicznej oraz precyzując zasady ich realizacji;</w:t>
      </w:r>
    </w:p>
    <w:p w14:paraId="2E14710B" w14:textId="6DC0DA4F" w:rsidR="00B758F0" w:rsidRPr="00A3573A" w:rsidRDefault="00A3573A" w:rsidP="0085695E">
      <w:pPr>
        <w:pStyle w:val="Akapitzlist"/>
        <w:numPr>
          <w:ilvl w:val="0"/>
          <w:numId w:val="22"/>
        </w:numPr>
        <w:spacing w:after="120" w:line="276" w:lineRule="auto"/>
        <w:ind w:right="227"/>
        <w:contextualSpacing w:val="0"/>
        <w:jc w:val="both"/>
        <w:rPr>
          <w:rFonts w:ascii="Times New Roman" w:hAnsi="Times New Roman"/>
        </w:rPr>
      </w:pPr>
      <w:r w:rsidRPr="00A3573A">
        <w:rPr>
          <w:rFonts w:ascii="Times New Roman" w:hAnsi="Times New Roman"/>
          <w:lang w:val="it-IT"/>
        </w:rPr>
        <w:t>zapewnienie udziału społeczeństwa w pracach nad projektem miejscowego planu zagospodarowania przestrzennego, w tym przy użyciu środk</w:t>
      </w:r>
      <w:r w:rsidRPr="00A3573A">
        <w:rPr>
          <w:rFonts w:ascii="Times New Roman" w:hAnsi="Times New Roman"/>
          <w:lang w:val="es-ES_tradnl"/>
        </w:rPr>
        <w:t>ó</w:t>
      </w:r>
      <w:r w:rsidRPr="00A3573A">
        <w:rPr>
          <w:rFonts w:ascii="Times New Roman" w:hAnsi="Times New Roman"/>
          <w:lang w:val="it-IT"/>
        </w:rPr>
        <w:t>w komunikacji elektronicznej, poprzez informację na stronie internetowej gminy</w:t>
      </w:r>
      <w:r>
        <w:rPr>
          <w:rFonts w:ascii="Times New Roman" w:hAnsi="Times New Roman"/>
          <w:lang w:val="it-IT"/>
        </w:rPr>
        <w:t xml:space="preserve"> Chełmiec, </w:t>
      </w:r>
      <w:r w:rsidRPr="00A3573A">
        <w:rPr>
          <w:rFonts w:ascii="Times New Roman" w:hAnsi="Times New Roman"/>
          <w:lang w:val="it-IT"/>
        </w:rPr>
        <w:t>ogłoszenie w prasie, obwieszczenie na tablicach ogłoszeń o:</w:t>
      </w:r>
    </w:p>
    <w:p w14:paraId="39415185" w14:textId="69EFBE3B" w:rsidR="00A3573A" w:rsidRPr="00A3573A" w:rsidRDefault="00A3573A" w:rsidP="0085695E">
      <w:pPr>
        <w:pStyle w:val="Akapitzlist"/>
        <w:numPr>
          <w:ilvl w:val="1"/>
          <w:numId w:val="45"/>
        </w:numPr>
        <w:spacing w:after="120" w:line="276" w:lineRule="auto"/>
        <w:ind w:right="227"/>
        <w:contextualSpacing w:val="0"/>
        <w:jc w:val="both"/>
        <w:rPr>
          <w:rFonts w:ascii="Times New Roman" w:hAnsi="Times New Roman"/>
        </w:rPr>
      </w:pPr>
      <w:r w:rsidRPr="00A3573A">
        <w:rPr>
          <w:rFonts w:ascii="Times New Roman" w:hAnsi="Times New Roman"/>
          <w:lang w:val="it-IT"/>
        </w:rPr>
        <w:t>przystąpieniu do sporządzenia projektu  planu i o konsultacjach społecznych</w:t>
      </w:r>
      <w:r>
        <w:rPr>
          <w:rFonts w:ascii="Times New Roman" w:hAnsi="Times New Roman"/>
          <w:lang w:val="it-IT"/>
        </w:rPr>
        <w:t>,</w:t>
      </w:r>
    </w:p>
    <w:p w14:paraId="7DA21732" w14:textId="77777777" w:rsidR="00A3573A" w:rsidRPr="00A3573A" w:rsidRDefault="00A3573A" w:rsidP="0085695E">
      <w:pPr>
        <w:pStyle w:val="Akapitzlist"/>
        <w:numPr>
          <w:ilvl w:val="1"/>
          <w:numId w:val="45"/>
        </w:numPr>
        <w:spacing w:before="120" w:after="120"/>
        <w:jc w:val="both"/>
        <w:rPr>
          <w:rFonts w:ascii="Times New Roman" w:hAnsi="Times New Roman" w:cs="Times New Roman"/>
          <w:lang w:val="it-IT"/>
        </w:rPr>
      </w:pPr>
      <w:r w:rsidRPr="00A3573A">
        <w:rPr>
          <w:rFonts w:ascii="Times New Roman" w:hAnsi="Times New Roman" w:cs="Times New Roman"/>
          <w:lang w:val="it-IT"/>
        </w:rPr>
        <w:t>możliwości składania wniosk</w:t>
      </w:r>
      <w:r w:rsidRPr="00A3573A">
        <w:rPr>
          <w:rFonts w:ascii="Times New Roman" w:hAnsi="Times New Roman" w:cs="Times New Roman"/>
          <w:lang w:val="es-ES_tradnl"/>
        </w:rPr>
        <w:t>ó</w:t>
      </w:r>
      <w:r w:rsidRPr="00A3573A">
        <w:rPr>
          <w:rFonts w:ascii="Times New Roman" w:hAnsi="Times New Roman" w:cs="Times New Roman"/>
          <w:lang w:val="it-IT"/>
        </w:rPr>
        <w:t>w i uwag do projektu planu na piśmie lub za pomocą środk</w:t>
      </w:r>
      <w:r w:rsidRPr="00A3573A">
        <w:rPr>
          <w:rFonts w:ascii="Times New Roman" w:hAnsi="Times New Roman" w:cs="Times New Roman"/>
          <w:lang w:val="es-ES_tradnl"/>
        </w:rPr>
        <w:t>ó</w:t>
      </w:r>
      <w:r w:rsidRPr="00A3573A">
        <w:rPr>
          <w:rFonts w:ascii="Times New Roman" w:hAnsi="Times New Roman" w:cs="Times New Roman"/>
          <w:lang w:val="it-IT"/>
        </w:rPr>
        <w:t xml:space="preserve">w komunikacji elektronicznej bez konieczności opatrywania ich podpisem elektronicznym, </w:t>
      </w:r>
    </w:p>
    <w:p w14:paraId="6216EE7B" w14:textId="77777777" w:rsidR="00A3573A" w:rsidRPr="00A3573A" w:rsidRDefault="00A3573A" w:rsidP="0085695E">
      <w:pPr>
        <w:pStyle w:val="Akapitzlist"/>
        <w:numPr>
          <w:ilvl w:val="1"/>
          <w:numId w:val="45"/>
        </w:numPr>
        <w:spacing w:before="120" w:after="120"/>
        <w:jc w:val="both"/>
        <w:rPr>
          <w:rFonts w:ascii="Times New Roman" w:hAnsi="Times New Roman" w:cs="Times New Roman"/>
          <w:lang w:val="it-IT"/>
        </w:rPr>
      </w:pPr>
      <w:r w:rsidRPr="00A3573A">
        <w:rPr>
          <w:rFonts w:ascii="Times New Roman" w:hAnsi="Times New Roman" w:cs="Times New Roman"/>
          <w:lang w:val="it-IT"/>
        </w:rPr>
        <w:t>możliwości zapoznania się z niezbędną dokumentacją sprawy;</w:t>
      </w:r>
    </w:p>
    <w:p w14:paraId="42CB94E7" w14:textId="77777777" w:rsidR="00A3573A" w:rsidRDefault="00A3573A" w:rsidP="0085695E">
      <w:pPr>
        <w:numPr>
          <w:ilvl w:val="0"/>
          <w:numId w:val="22"/>
        </w:numPr>
        <w:spacing w:before="120" w:after="120"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zachowanie jawności i przejrzystości procedur planistycznych poprzez zastosowanie się do czynności formalno-prawnych określonych w art. 17 ustawy z dnia 27 marca 2003 r. </w:t>
      </w:r>
      <w:r>
        <w:rPr>
          <w:rFonts w:ascii="Times New Roman" w:hAnsi="Times New Roman" w:cs="Times New Roman"/>
          <w:lang w:val="it-IT"/>
        </w:rPr>
        <w:br/>
        <w:t xml:space="preserve">o planowaniu i zagospodarowaniu przestrzennym; </w:t>
      </w:r>
    </w:p>
    <w:p w14:paraId="2906DAFA" w14:textId="77777777" w:rsidR="00A3573A" w:rsidRDefault="00A3573A" w:rsidP="0085695E">
      <w:pPr>
        <w:numPr>
          <w:ilvl w:val="0"/>
          <w:numId w:val="22"/>
        </w:numPr>
        <w:spacing w:before="120" w:after="120"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potrzebę zapewnienia odpowiedniej ilości i jakości wody, do cel</w:t>
      </w:r>
      <w:r>
        <w:rPr>
          <w:rFonts w:ascii="Times New Roman" w:hAnsi="Times New Roman" w:cs="Times New Roman"/>
          <w:lang w:val="es-ES_tradnl"/>
        </w:rPr>
        <w:t>ó</w:t>
      </w:r>
      <w:r>
        <w:rPr>
          <w:rFonts w:ascii="Times New Roman" w:hAnsi="Times New Roman" w:cs="Times New Roman"/>
          <w:lang w:val="it-IT"/>
        </w:rPr>
        <w:t>w zaopatrzenia ludności poprzez wykorzystanie istniejącej sieci wodociągowej zapewniające odpowiednią ilość i jakość wody do cel</w:t>
      </w:r>
      <w:r>
        <w:rPr>
          <w:rFonts w:ascii="Times New Roman" w:hAnsi="Times New Roman" w:cs="Times New Roman"/>
          <w:lang w:val="es-ES_tradnl"/>
        </w:rPr>
        <w:t>ó</w:t>
      </w:r>
      <w:r>
        <w:rPr>
          <w:rFonts w:ascii="Times New Roman" w:hAnsi="Times New Roman" w:cs="Times New Roman"/>
          <w:lang w:val="it-IT"/>
        </w:rPr>
        <w:t>w zaopatrzenia ludności;</w:t>
      </w:r>
    </w:p>
    <w:p w14:paraId="61FFCA63" w14:textId="77777777" w:rsidR="00A3573A" w:rsidRDefault="00A3573A" w:rsidP="0085695E">
      <w:pPr>
        <w:numPr>
          <w:ilvl w:val="0"/>
          <w:numId w:val="22"/>
        </w:numPr>
        <w:spacing w:before="120" w:after="120"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przyjęte w planie rozwiązania przestrzenne w nie wpłyną na podniesienie poziomu transportochłonności,</w:t>
      </w:r>
    </w:p>
    <w:p w14:paraId="003860BA" w14:textId="21F4A79B" w:rsidR="00A3573A" w:rsidRDefault="00A3573A" w:rsidP="0085695E">
      <w:pPr>
        <w:numPr>
          <w:ilvl w:val="0"/>
          <w:numId w:val="22"/>
        </w:numPr>
        <w:spacing w:before="120" w:after="120"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przyjęte w planie rozwiązania uwzględniają zasady uniwersalnego projektowania wyznaczając zasady realizacji miejsc postojowych.  </w:t>
      </w:r>
    </w:p>
    <w:p w14:paraId="19C4D757" w14:textId="331F2F62" w:rsidR="00A3573A" w:rsidRDefault="00A3573A" w:rsidP="00C26B49">
      <w:pPr>
        <w:spacing w:after="120" w:line="276" w:lineRule="auto"/>
        <w:ind w:right="227" w:firstLine="709"/>
        <w:jc w:val="both"/>
        <w:rPr>
          <w:rFonts w:ascii="Times New Roman" w:hAnsi="Times New Roman"/>
        </w:rPr>
      </w:pPr>
      <w:r w:rsidRPr="00A3573A">
        <w:rPr>
          <w:rFonts w:ascii="Times New Roman" w:hAnsi="Times New Roman"/>
        </w:rPr>
        <w:t>Ustalając przeznaczenie terenu, a także określając sposób zagospodarowania i korzystania z terenu,</w:t>
      </w:r>
      <w:r>
        <w:rPr>
          <w:rFonts w:ascii="Times New Roman" w:hAnsi="Times New Roman"/>
        </w:rPr>
        <w:t xml:space="preserve"> Wójt Gminy Chełmiec </w:t>
      </w:r>
      <w:r w:rsidRPr="00A3573A">
        <w:rPr>
          <w:rFonts w:ascii="Times New Roman" w:hAnsi="Times New Roman"/>
        </w:rPr>
        <w:t>zważył interes publiczny i interesy prywatne. Do projektu miejscowego planu zagospodarowania przestrzennego w terminie przewidzianym do składania wniosków,</w:t>
      </w:r>
      <w:r w:rsidR="00D63FBC">
        <w:rPr>
          <w:rFonts w:ascii="Times New Roman" w:hAnsi="Times New Roman"/>
        </w:rPr>
        <w:t xml:space="preserve"> wpłynęło … wniosków od interesariuszy prywatnych. Na etapie konsultacji społecznych</w:t>
      </w:r>
      <w:r w:rsidRPr="00A3573A">
        <w:rPr>
          <w:rFonts w:ascii="Times New Roman" w:hAnsi="Times New Roman"/>
        </w:rPr>
        <w:t xml:space="preserve"> wpłynęło …. </w:t>
      </w:r>
      <w:r w:rsidR="00C26B49" w:rsidRPr="00A3573A">
        <w:rPr>
          <w:rFonts w:ascii="Times New Roman" w:hAnsi="Times New Roman"/>
        </w:rPr>
        <w:t>uwag</w:t>
      </w:r>
      <w:r w:rsidRPr="00A3573A">
        <w:rPr>
          <w:rFonts w:ascii="Times New Roman" w:hAnsi="Times New Roman"/>
        </w:rPr>
        <w:t>.</w:t>
      </w:r>
    </w:p>
    <w:p w14:paraId="669F253B" w14:textId="216C2AE8" w:rsidR="00D63FBC" w:rsidRPr="00D63FBC" w:rsidRDefault="00D63FBC" w:rsidP="00D63FBC">
      <w:pPr>
        <w:spacing w:after="120" w:line="276" w:lineRule="auto"/>
        <w:ind w:right="227" w:firstLine="709"/>
        <w:jc w:val="both"/>
        <w:rPr>
          <w:rFonts w:ascii="Times New Roman" w:hAnsi="Times New Roman"/>
        </w:rPr>
      </w:pPr>
      <w:r w:rsidRPr="00D63FBC">
        <w:rPr>
          <w:rFonts w:ascii="Times New Roman" w:hAnsi="Times New Roman"/>
        </w:rPr>
        <w:t>Ocena aktualności Studium uwarunkowań i kierunk</w:t>
      </w:r>
      <w:r w:rsidRPr="00D63FBC">
        <w:rPr>
          <w:rFonts w:ascii="Times New Roman" w:hAnsi="Times New Roman"/>
          <w:lang w:val="es-ES_tradnl"/>
        </w:rPr>
        <w:t>ó</w:t>
      </w:r>
      <w:r w:rsidRPr="00D63FBC">
        <w:rPr>
          <w:rFonts w:ascii="Times New Roman" w:hAnsi="Times New Roman"/>
        </w:rPr>
        <w:t xml:space="preserve">w zagospodarowania przestrzennego Gminy </w:t>
      </w:r>
      <w:r w:rsidR="00BC3F80">
        <w:rPr>
          <w:rFonts w:ascii="Times New Roman" w:hAnsi="Times New Roman"/>
        </w:rPr>
        <w:t>Chełmiec</w:t>
      </w:r>
      <w:r w:rsidRPr="00D63FBC">
        <w:rPr>
          <w:rFonts w:ascii="Times New Roman" w:hAnsi="Times New Roman"/>
        </w:rPr>
        <w:t xml:space="preserve"> oraz miejscowych plan</w:t>
      </w:r>
      <w:r w:rsidRPr="00D63FBC">
        <w:rPr>
          <w:rFonts w:ascii="Times New Roman" w:hAnsi="Times New Roman"/>
          <w:lang w:val="es-ES_tradnl"/>
        </w:rPr>
        <w:t>ó</w:t>
      </w:r>
      <w:r w:rsidRPr="00D63FBC">
        <w:rPr>
          <w:rFonts w:ascii="Times New Roman" w:hAnsi="Times New Roman"/>
        </w:rPr>
        <w:t>w zagospodarowania przestrzennego nie została sporządzona. Nie ma zatem możliwości przedstawienia zgodności z wynikami analizy i daty uchwały właściwej rady gminy.</w:t>
      </w:r>
    </w:p>
    <w:p w14:paraId="52BC194B" w14:textId="77777777" w:rsidR="00D63FBC" w:rsidRPr="00D63FBC" w:rsidRDefault="00D63FBC" w:rsidP="00D63FBC">
      <w:pPr>
        <w:spacing w:after="120" w:line="276" w:lineRule="auto"/>
        <w:ind w:right="227" w:firstLine="709"/>
        <w:jc w:val="both"/>
        <w:rPr>
          <w:rFonts w:ascii="Times New Roman" w:hAnsi="Times New Roman"/>
          <w:b/>
          <w:bCs/>
        </w:rPr>
      </w:pPr>
      <w:r w:rsidRPr="00D63FBC">
        <w:rPr>
          <w:rFonts w:ascii="Times New Roman" w:hAnsi="Times New Roman"/>
          <w:b/>
          <w:bCs/>
        </w:rPr>
        <w:t>Wnioski</w:t>
      </w:r>
    </w:p>
    <w:p w14:paraId="7DE1B348" w14:textId="668100B1" w:rsidR="006B5D04" w:rsidRPr="0085695E" w:rsidRDefault="00D63FBC" w:rsidP="0085695E">
      <w:pPr>
        <w:spacing w:after="120" w:line="276" w:lineRule="auto"/>
        <w:ind w:right="227" w:firstLine="709"/>
        <w:jc w:val="both"/>
        <w:rPr>
          <w:rFonts w:ascii="Times New Roman" w:hAnsi="Times New Roman"/>
        </w:rPr>
      </w:pPr>
      <w:r w:rsidRPr="00D63FBC">
        <w:rPr>
          <w:rFonts w:ascii="Times New Roman" w:hAnsi="Times New Roman"/>
        </w:rPr>
        <w:t>Przedłożon</w:t>
      </w:r>
      <w:r>
        <w:rPr>
          <w:rFonts w:ascii="Times New Roman" w:hAnsi="Times New Roman"/>
        </w:rPr>
        <w:t>e</w:t>
      </w:r>
      <w:r w:rsidRPr="00D63FBC">
        <w:rPr>
          <w:rFonts w:ascii="Times New Roman" w:hAnsi="Times New Roman"/>
        </w:rPr>
        <w:t xml:space="preserve"> do uchwalenia</w:t>
      </w:r>
      <w:r>
        <w:rPr>
          <w:rFonts w:ascii="Times New Roman" w:hAnsi="Times New Roman"/>
        </w:rPr>
        <w:t xml:space="preserve"> zmiany miejscowych planów zagospodarowania przestrzennego Gminy Chełmiec </w:t>
      </w:r>
      <w:r w:rsidRPr="00D63FBC">
        <w:rPr>
          <w:rFonts w:ascii="Times New Roman" w:hAnsi="Times New Roman"/>
        </w:rPr>
        <w:t>nie narusza przepisów odrębnych i nie pozostaje w sprzeczności z interesem publicznym oraz uwzględnia wymogi ochrony środowiska, zatem tworzy podstawę do realizacji celów, o których mowa w uzasadnieniu.</w:t>
      </w:r>
    </w:p>
    <w:p w14:paraId="01140A26" w14:textId="1BDE12A1" w:rsidR="005B6194" w:rsidRPr="005B6194" w:rsidRDefault="005B6194" w:rsidP="005B6194">
      <w:pPr>
        <w:jc w:val="both"/>
        <w:rPr>
          <w:rFonts w:ascii="Times New Roman" w:hAnsi="Times New Roman" w:cs="Times New Roman"/>
        </w:rPr>
      </w:pPr>
    </w:p>
    <w:sectPr w:rsidR="005B6194" w:rsidRPr="005B6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8"/>
    <w:multiLevelType w:val="multilevel"/>
    <w:tmpl w:val="A1884E42"/>
    <w:lvl w:ilvl="0">
      <w:start w:val="2"/>
      <w:numFmt w:val="decimal"/>
      <w:lvlText w:val="%1."/>
      <w:lvlJc w:val="left"/>
      <w:pPr>
        <w:tabs>
          <w:tab w:val="num" w:pos="0"/>
        </w:tabs>
        <w:ind w:left="632" w:hanging="349"/>
      </w:pPr>
      <w:rPr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97"/>
        </w:tabs>
        <w:ind w:left="9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70" w:hanging="180"/>
      </w:pPr>
    </w:lvl>
  </w:abstractNum>
  <w:abstractNum w:abstractNumId="1" w15:restartNumberingAfterBreak="0">
    <w:nsid w:val="01857CA6"/>
    <w:multiLevelType w:val="hybridMultilevel"/>
    <w:tmpl w:val="805EFA90"/>
    <w:styleLink w:val="Zaimportowanystyl280"/>
    <w:lvl w:ilvl="0" w:tplc="16200D20">
      <w:start w:val="1"/>
      <w:numFmt w:val="decimal"/>
      <w:lvlText w:val="%1)"/>
      <w:lvlJc w:val="left"/>
      <w:pPr>
        <w:tabs>
          <w:tab w:val="num" w:pos="1416"/>
        </w:tabs>
        <w:ind w:left="397" w:firstLine="66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D0A606A">
      <w:start w:val="1"/>
      <w:numFmt w:val="lowerLetter"/>
      <w:lvlText w:val="%2)"/>
      <w:lvlJc w:val="left"/>
      <w:pPr>
        <w:tabs>
          <w:tab w:val="left" w:pos="1416"/>
          <w:tab w:val="num" w:pos="2136"/>
        </w:tabs>
        <w:ind w:left="1117" w:firstLine="68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93A8C00">
      <w:start w:val="1"/>
      <w:numFmt w:val="decimal"/>
      <w:lvlText w:val="%3."/>
      <w:lvlJc w:val="left"/>
      <w:pPr>
        <w:tabs>
          <w:tab w:val="left" w:pos="1416"/>
          <w:tab w:val="num" w:pos="2856"/>
        </w:tabs>
        <w:ind w:left="1837" w:firstLine="6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6928F36">
      <w:start w:val="1"/>
      <w:numFmt w:val="decimal"/>
      <w:lvlText w:val="%4."/>
      <w:lvlJc w:val="left"/>
      <w:pPr>
        <w:tabs>
          <w:tab w:val="left" w:pos="1416"/>
          <w:tab w:val="num" w:pos="3576"/>
        </w:tabs>
        <w:ind w:left="2557" w:firstLine="7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1CA2F64">
      <w:start w:val="1"/>
      <w:numFmt w:val="decimal"/>
      <w:lvlText w:val="%5."/>
      <w:lvlJc w:val="left"/>
      <w:pPr>
        <w:tabs>
          <w:tab w:val="left" w:pos="1416"/>
          <w:tab w:val="num" w:pos="4296"/>
        </w:tabs>
        <w:ind w:left="3277" w:firstLine="71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C90D4F8">
      <w:start w:val="1"/>
      <w:numFmt w:val="decimal"/>
      <w:lvlText w:val="%6."/>
      <w:lvlJc w:val="left"/>
      <w:pPr>
        <w:tabs>
          <w:tab w:val="left" w:pos="1416"/>
          <w:tab w:val="num" w:pos="5016"/>
        </w:tabs>
        <w:ind w:left="3997" w:firstLine="7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43204C0">
      <w:start w:val="1"/>
      <w:numFmt w:val="decimal"/>
      <w:lvlText w:val="%7."/>
      <w:lvlJc w:val="left"/>
      <w:pPr>
        <w:tabs>
          <w:tab w:val="left" w:pos="1416"/>
          <w:tab w:val="num" w:pos="5736"/>
        </w:tabs>
        <w:ind w:left="4717" w:firstLine="74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B2E92BA">
      <w:start w:val="1"/>
      <w:numFmt w:val="decimal"/>
      <w:lvlText w:val="%8."/>
      <w:lvlJc w:val="left"/>
      <w:pPr>
        <w:tabs>
          <w:tab w:val="left" w:pos="1416"/>
          <w:tab w:val="num" w:pos="6456"/>
        </w:tabs>
        <w:ind w:left="5437" w:firstLine="75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50A9D8C">
      <w:start w:val="1"/>
      <w:numFmt w:val="decimal"/>
      <w:lvlText w:val="%9."/>
      <w:lvlJc w:val="left"/>
      <w:pPr>
        <w:tabs>
          <w:tab w:val="left" w:pos="1416"/>
          <w:tab w:val="num" w:pos="7176"/>
        </w:tabs>
        <w:ind w:left="6157" w:firstLine="7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018B57F5"/>
    <w:multiLevelType w:val="hybridMultilevel"/>
    <w:tmpl w:val="85545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D2215"/>
    <w:multiLevelType w:val="hybridMultilevel"/>
    <w:tmpl w:val="7EB42BE0"/>
    <w:lvl w:ilvl="0" w:tplc="FFFFFFFF">
      <w:start w:val="1"/>
      <w:numFmt w:val="decimal"/>
      <w:lvlText w:val="%1)"/>
      <w:lvlJc w:val="left"/>
      <w:pPr>
        <w:ind w:left="1352" w:hanging="360"/>
      </w:pPr>
    </w:lvl>
    <w:lvl w:ilvl="1" w:tplc="04150017">
      <w:start w:val="1"/>
      <w:numFmt w:val="lowerLetter"/>
      <w:lvlText w:val="%2)"/>
      <w:lvlJc w:val="left"/>
      <w:pPr>
        <w:ind w:left="1919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06BC0158"/>
    <w:multiLevelType w:val="hybridMultilevel"/>
    <w:tmpl w:val="6132444A"/>
    <w:lvl w:ilvl="0" w:tplc="512C6A3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8AD7343"/>
    <w:multiLevelType w:val="hybridMultilevel"/>
    <w:tmpl w:val="93D26B3C"/>
    <w:numStyleLink w:val="Zaimportowanystyl8"/>
  </w:abstractNum>
  <w:abstractNum w:abstractNumId="6" w15:restartNumberingAfterBreak="0">
    <w:nsid w:val="0AF75FC4"/>
    <w:multiLevelType w:val="hybridMultilevel"/>
    <w:tmpl w:val="E2F8D254"/>
    <w:lvl w:ilvl="0" w:tplc="CD40B36A">
      <w:start w:val="1"/>
      <w:numFmt w:val="decimal"/>
      <w:lvlText w:val="%1)"/>
      <w:lvlJc w:val="left"/>
      <w:pPr>
        <w:ind w:left="643" w:hanging="360"/>
      </w:pPr>
    </w:lvl>
    <w:lvl w:ilvl="1" w:tplc="DF8EF1BC">
      <w:start w:val="1"/>
      <w:numFmt w:val="decimal"/>
      <w:lvlText w:val="%2)"/>
      <w:lvlJc w:val="left"/>
      <w:pPr>
        <w:ind w:left="815" w:hanging="39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1E063B2"/>
    <w:multiLevelType w:val="hybridMultilevel"/>
    <w:tmpl w:val="29DAF1B8"/>
    <w:lvl w:ilvl="0" w:tplc="04150011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1865" w:hanging="360"/>
      </w:pPr>
    </w:lvl>
    <w:lvl w:ilvl="2" w:tplc="FFFFFFFF">
      <w:start w:val="1"/>
      <w:numFmt w:val="lowerRoman"/>
      <w:lvlText w:val="%3."/>
      <w:lvlJc w:val="left"/>
      <w:pPr>
        <w:ind w:left="2585" w:hanging="3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305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025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745" w:hanging="3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465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185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905" w:hanging="3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133A4E4E"/>
    <w:multiLevelType w:val="hybridMultilevel"/>
    <w:tmpl w:val="9CF876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B14B58"/>
    <w:multiLevelType w:val="hybridMultilevel"/>
    <w:tmpl w:val="5AFE1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51DC7"/>
    <w:multiLevelType w:val="hybridMultilevel"/>
    <w:tmpl w:val="39D27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A0547"/>
    <w:multiLevelType w:val="hybridMultilevel"/>
    <w:tmpl w:val="BBBA43D0"/>
    <w:lvl w:ilvl="0" w:tplc="FFFFFFFF">
      <w:start w:val="1"/>
      <w:numFmt w:val="decimal"/>
      <w:lvlText w:val="%1)"/>
      <w:lvlJc w:val="left"/>
      <w:pPr>
        <w:ind w:left="1352" w:hanging="360"/>
      </w:pPr>
    </w:lvl>
    <w:lvl w:ilvl="1" w:tplc="04150017">
      <w:start w:val="1"/>
      <w:numFmt w:val="lowerLetter"/>
      <w:lvlText w:val="%2)"/>
      <w:lvlJc w:val="left"/>
      <w:pPr>
        <w:ind w:left="1919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1D5D2EAF"/>
    <w:multiLevelType w:val="hybridMultilevel"/>
    <w:tmpl w:val="534E39A2"/>
    <w:styleLink w:val="Zaimportowanystyl110"/>
    <w:lvl w:ilvl="0" w:tplc="4808E074">
      <w:start w:val="1"/>
      <w:numFmt w:val="decimal"/>
      <w:lvlText w:val="%1)"/>
      <w:lvlJc w:val="left"/>
      <w:pPr>
        <w:ind w:left="1077" w:hanging="3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1743218">
      <w:start w:val="1"/>
      <w:numFmt w:val="lowerLetter"/>
      <w:lvlText w:val="%2)"/>
      <w:lvlJc w:val="left"/>
      <w:pPr>
        <w:ind w:left="1440" w:hanging="23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936BD4A">
      <w:start w:val="1"/>
      <w:numFmt w:val="decimal"/>
      <w:lvlText w:val="%3)"/>
      <w:lvlJc w:val="left"/>
      <w:pPr>
        <w:ind w:left="1077" w:hanging="3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0C4D622">
      <w:start w:val="1"/>
      <w:numFmt w:val="lowerLetter"/>
      <w:lvlText w:val="%4)"/>
      <w:lvlJc w:val="left"/>
      <w:pPr>
        <w:ind w:left="1917" w:hanging="43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51A369E">
      <w:start w:val="1"/>
      <w:numFmt w:val="lowerLetter"/>
      <w:lvlText w:val="%5)"/>
      <w:lvlJc w:val="left"/>
      <w:pPr>
        <w:ind w:left="1497" w:hanging="4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9B84B68">
      <w:start w:val="1"/>
      <w:numFmt w:val="decimal"/>
      <w:lvlText w:val="%6)"/>
      <w:lvlJc w:val="left"/>
      <w:pPr>
        <w:ind w:left="1077" w:hanging="3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31E272E">
      <w:start w:val="1"/>
      <w:numFmt w:val="lowerLetter"/>
      <w:lvlText w:val="%7)"/>
      <w:lvlJc w:val="left"/>
      <w:pPr>
        <w:ind w:left="1440" w:hanging="36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240C504">
      <w:start w:val="1"/>
      <w:numFmt w:val="lowerLetter"/>
      <w:lvlText w:val="%8)"/>
      <w:lvlJc w:val="left"/>
      <w:pPr>
        <w:ind w:left="1259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DF262F8">
      <w:start w:val="1"/>
      <w:numFmt w:val="decimal"/>
      <w:lvlText w:val="%9)"/>
      <w:lvlJc w:val="left"/>
      <w:pPr>
        <w:ind w:left="1077" w:hanging="3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3" w15:restartNumberingAfterBreak="0">
    <w:nsid w:val="20C44592"/>
    <w:multiLevelType w:val="multilevel"/>
    <w:tmpl w:val="A1884E42"/>
    <w:lvl w:ilvl="0">
      <w:start w:val="2"/>
      <w:numFmt w:val="decimal"/>
      <w:lvlText w:val="%1."/>
      <w:lvlJc w:val="left"/>
      <w:pPr>
        <w:tabs>
          <w:tab w:val="num" w:pos="0"/>
        </w:tabs>
        <w:ind w:left="632" w:hanging="349"/>
      </w:pPr>
      <w:rPr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97"/>
        </w:tabs>
        <w:ind w:left="9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70" w:hanging="180"/>
      </w:pPr>
    </w:lvl>
  </w:abstractNum>
  <w:abstractNum w:abstractNumId="14" w15:restartNumberingAfterBreak="0">
    <w:nsid w:val="21DA4EDA"/>
    <w:multiLevelType w:val="hybridMultilevel"/>
    <w:tmpl w:val="A5C2A0F8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26E66CAF"/>
    <w:multiLevelType w:val="hybridMultilevel"/>
    <w:tmpl w:val="D5B284AA"/>
    <w:lvl w:ilvl="0" w:tplc="512C6A30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6" w15:restartNumberingAfterBreak="0">
    <w:nsid w:val="28BD0E39"/>
    <w:multiLevelType w:val="hybridMultilevel"/>
    <w:tmpl w:val="001A5D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F0A98"/>
    <w:multiLevelType w:val="hybridMultilevel"/>
    <w:tmpl w:val="90FA28A8"/>
    <w:lvl w:ilvl="0" w:tplc="FFFFFFFF">
      <w:start w:val="1"/>
      <w:numFmt w:val="decimal"/>
      <w:lvlText w:val="%1)"/>
      <w:lvlJc w:val="left"/>
      <w:pPr>
        <w:ind w:left="1352" w:hanging="360"/>
      </w:pPr>
    </w:lvl>
    <w:lvl w:ilvl="1" w:tplc="04150017">
      <w:start w:val="1"/>
      <w:numFmt w:val="lowerLetter"/>
      <w:lvlText w:val="%2)"/>
      <w:lvlJc w:val="left"/>
      <w:pPr>
        <w:ind w:left="1919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351B10B8"/>
    <w:multiLevelType w:val="hybridMultilevel"/>
    <w:tmpl w:val="1EE81CBE"/>
    <w:styleLink w:val="Zaimportowanystyl3"/>
    <w:lvl w:ilvl="0" w:tplc="20A24D9E">
      <w:start w:val="1"/>
      <w:numFmt w:val="decimal"/>
      <w:lvlText w:val="%1)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FF2D0F8">
      <w:start w:val="1"/>
      <w:numFmt w:val="decimal"/>
      <w:lvlText w:val="%2)"/>
      <w:lvlJc w:val="left"/>
      <w:pPr>
        <w:ind w:left="815" w:hanging="39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E6AB480">
      <w:start w:val="1"/>
      <w:numFmt w:val="lowerRoman"/>
      <w:lvlText w:val="%3."/>
      <w:lvlJc w:val="left"/>
      <w:pPr>
        <w:ind w:left="2083" w:hanging="3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4FC8A72">
      <w:start w:val="1"/>
      <w:numFmt w:val="decimal"/>
      <w:lvlText w:val="%4."/>
      <w:lvlJc w:val="left"/>
      <w:pPr>
        <w:ind w:left="2803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6D6DD28">
      <w:start w:val="1"/>
      <w:numFmt w:val="lowerLetter"/>
      <w:lvlText w:val="%5."/>
      <w:lvlJc w:val="left"/>
      <w:pPr>
        <w:ind w:left="3523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B480B9A">
      <w:start w:val="1"/>
      <w:numFmt w:val="lowerRoman"/>
      <w:lvlText w:val="%6."/>
      <w:lvlJc w:val="left"/>
      <w:pPr>
        <w:ind w:left="4243" w:hanging="3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0CC8FB2">
      <w:start w:val="1"/>
      <w:numFmt w:val="decimal"/>
      <w:lvlText w:val="%7."/>
      <w:lvlJc w:val="left"/>
      <w:pPr>
        <w:ind w:left="4963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FF034E4">
      <w:start w:val="1"/>
      <w:numFmt w:val="lowerLetter"/>
      <w:lvlText w:val="%8."/>
      <w:lvlJc w:val="left"/>
      <w:pPr>
        <w:ind w:left="5683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91C1CD8">
      <w:start w:val="1"/>
      <w:numFmt w:val="lowerRoman"/>
      <w:lvlText w:val="%9."/>
      <w:lvlJc w:val="left"/>
      <w:pPr>
        <w:ind w:left="6403" w:hanging="3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9" w15:restartNumberingAfterBreak="0">
    <w:nsid w:val="3906617C"/>
    <w:multiLevelType w:val="hybridMultilevel"/>
    <w:tmpl w:val="4E5EFE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4375D"/>
    <w:multiLevelType w:val="hybridMultilevel"/>
    <w:tmpl w:val="FEC08E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E70D1"/>
    <w:multiLevelType w:val="hybridMultilevel"/>
    <w:tmpl w:val="B972032E"/>
    <w:lvl w:ilvl="0" w:tplc="512C6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728C5"/>
    <w:multiLevelType w:val="hybridMultilevel"/>
    <w:tmpl w:val="9C4472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upperRoman"/>
      <w:lvlText w:val="%3."/>
      <w:lvlJc w:val="right"/>
      <w:pPr>
        <w:ind w:left="14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E3EB4"/>
    <w:multiLevelType w:val="hybridMultilevel"/>
    <w:tmpl w:val="47BE9FF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42FA0"/>
    <w:multiLevelType w:val="hybridMultilevel"/>
    <w:tmpl w:val="923EF14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44658"/>
    <w:multiLevelType w:val="hybridMultilevel"/>
    <w:tmpl w:val="B68CBDDA"/>
    <w:styleLink w:val="Zaimportowanystyl600"/>
    <w:lvl w:ilvl="0" w:tplc="CCAEAF7E">
      <w:start w:val="1"/>
      <w:numFmt w:val="upperRoman"/>
      <w:lvlText w:val="%1."/>
      <w:lvlJc w:val="left"/>
      <w:pPr>
        <w:ind w:left="720" w:hanging="47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0D47EA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682C428">
      <w:start w:val="1"/>
      <w:numFmt w:val="lowerRoman"/>
      <w:lvlText w:val="%3."/>
      <w:lvlJc w:val="left"/>
      <w:pPr>
        <w:ind w:left="216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1F0503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3EA3A5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CB66CAE">
      <w:start w:val="1"/>
      <w:numFmt w:val="lowerRoman"/>
      <w:lvlText w:val="%6."/>
      <w:lvlJc w:val="left"/>
      <w:pPr>
        <w:ind w:left="432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146E43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74018A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B220C26">
      <w:start w:val="1"/>
      <w:numFmt w:val="lowerRoman"/>
      <w:lvlText w:val="%9."/>
      <w:lvlJc w:val="left"/>
      <w:pPr>
        <w:ind w:left="648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6" w15:restartNumberingAfterBreak="0">
    <w:nsid w:val="4E305694"/>
    <w:multiLevelType w:val="hybridMultilevel"/>
    <w:tmpl w:val="501E264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F2377"/>
    <w:multiLevelType w:val="hybridMultilevel"/>
    <w:tmpl w:val="FC388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29E49F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3">
      <w:start w:val="1"/>
      <w:numFmt w:val="upperRoman"/>
      <w:lvlText w:val="%3."/>
      <w:lvlJc w:val="right"/>
      <w:pPr>
        <w:ind w:left="14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66146"/>
    <w:multiLevelType w:val="hybridMultilevel"/>
    <w:tmpl w:val="1C263298"/>
    <w:styleLink w:val="Zaimportowanystyl5"/>
    <w:lvl w:ilvl="0" w:tplc="7060A008">
      <w:start w:val="1"/>
      <w:numFmt w:val="decimal"/>
      <w:lvlText w:val="%1)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BEC9CFE">
      <w:start w:val="1"/>
      <w:numFmt w:val="lowerLetter"/>
      <w:lvlText w:val="%2)"/>
      <w:lvlJc w:val="left"/>
      <w:pPr>
        <w:ind w:left="158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8E0E994">
      <w:start w:val="1"/>
      <w:numFmt w:val="lowerRoman"/>
      <w:lvlText w:val="%3."/>
      <w:lvlJc w:val="left"/>
      <w:pPr>
        <w:ind w:left="2302" w:hanging="3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414C55A">
      <w:start w:val="1"/>
      <w:numFmt w:val="decimal"/>
      <w:lvlText w:val="%4."/>
      <w:lvlJc w:val="left"/>
      <w:pPr>
        <w:ind w:left="302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846027C">
      <w:start w:val="1"/>
      <w:numFmt w:val="lowerLetter"/>
      <w:lvlText w:val="%5."/>
      <w:lvlJc w:val="left"/>
      <w:pPr>
        <w:ind w:left="374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77E2954">
      <w:start w:val="1"/>
      <w:numFmt w:val="lowerRoman"/>
      <w:lvlText w:val="%6."/>
      <w:lvlJc w:val="left"/>
      <w:pPr>
        <w:ind w:left="4462" w:hanging="3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B14DB76">
      <w:start w:val="1"/>
      <w:numFmt w:val="decimal"/>
      <w:lvlText w:val="%7."/>
      <w:lvlJc w:val="left"/>
      <w:pPr>
        <w:ind w:left="518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C2C3182">
      <w:start w:val="1"/>
      <w:numFmt w:val="lowerLetter"/>
      <w:lvlText w:val="%8."/>
      <w:lvlJc w:val="left"/>
      <w:pPr>
        <w:ind w:left="590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C86A480">
      <w:start w:val="1"/>
      <w:numFmt w:val="lowerRoman"/>
      <w:lvlText w:val="%9."/>
      <w:lvlJc w:val="left"/>
      <w:pPr>
        <w:ind w:left="6622" w:hanging="3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9" w15:restartNumberingAfterBreak="0">
    <w:nsid w:val="5C9A3B8D"/>
    <w:multiLevelType w:val="hybridMultilevel"/>
    <w:tmpl w:val="7C6E22FE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0" w15:restartNumberingAfterBreak="0">
    <w:nsid w:val="5D2059A8"/>
    <w:multiLevelType w:val="hybridMultilevel"/>
    <w:tmpl w:val="93D26B3C"/>
    <w:styleLink w:val="Zaimportowanystyl8"/>
    <w:lvl w:ilvl="0" w:tplc="7F067E1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ED2550A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7706DF2">
      <w:start w:val="1"/>
      <w:numFmt w:val="lowerRoman"/>
      <w:lvlText w:val="%3."/>
      <w:lvlJc w:val="left"/>
      <w:pPr>
        <w:ind w:left="2160" w:hanging="29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1AE1FF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1E27AAA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51A98D6">
      <w:start w:val="1"/>
      <w:numFmt w:val="lowerRoman"/>
      <w:lvlText w:val="%6."/>
      <w:lvlJc w:val="left"/>
      <w:pPr>
        <w:ind w:left="4320" w:hanging="29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8F881F0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8462138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4066DDA">
      <w:start w:val="1"/>
      <w:numFmt w:val="lowerRoman"/>
      <w:lvlText w:val="%9."/>
      <w:lvlJc w:val="left"/>
      <w:pPr>
        <w:ind w:left="6480" w:hanging="29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1" w15:restartNumberingAfterBreak="0">
    <w:nsid w:val="5D2D5F0C"/>
    <w:multiLevelType w:val="hybridMultilevel"/>
    <w:tmpl w:val="611E4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544F8"/>
    <w:multiLevelType w:val="hybridMultilevel"/>
    <w:tmpl w:val="1C12257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left"/>
      <w:pPr>
        <w:ind w:left="2160" w:hanging="29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9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9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3" w15:restartNumberingAfterBreak="0">
    <w:nsid w:val="629D76E9"/>
    <w:multiLevelType w:val="hybridMultilevel"/>
    <w:tmpl w:val="2C1694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41CBF"/>
    <w:multiLevelType w:val="hybridMultilevel"/>
    <w:tmpl w:val="13180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D7982"/>
    <w:multiLevelType w:val="hybridMultilevel"/>
    <w:tmpl w:val="68B8F78A"/>
    <w:lvl w:ilvl="0" w:tplc="8A763CC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3"/>
        <w:szCs w:val="23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B391C"/>
    <w:multiLevelType w:val="hybridMultilevel"/>
    <w:tmpl w:val="5986F7A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upperRoman"/>
      <w:lvlText w:val="%3."/>
      <w:lvlJc w:val="left"/>
      <w:pPr>
        <w:ind w:left="1865" w:hanging="72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F502D86"/>
    <w:multiLevelType w:val="hybridMultilevel"/>
    <w:tmpl w:val="1EE81CBE"/>
    <w:numStyleLink w:val="Zaimportowanystyl3"/>
  </w:abstractNum>
  <w:abstractNum w:abstractNumId="38" w15:restartNumberingAfterBreak="0">
    <w:nsid w:val="712147F3"/>
    <w:multiLevelType w:val="hybridMultilevel"/>
    <w:tmpl w:val="1C263298"/>
    <w:numStyleLink w:val="Zaimportowanystyl5"/>
  </w:abstractNum>
  <w:abstractNum w:abstractNumId="39" w15:restartNumberingAfterBreak="0">
    <w:nsid w:val="717732E7"/>
    <w:multiLevelType w:val="hybridMultilevel"/>
    <w:tmpl w:val="CF600EC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A27B4"/>
    <w:multiLevelType w:val="hybridMultilevel"/>
    <w:tmpl w:val="4F0038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6527B6"/>
    <w:multiLevelType w:val="hybridMultilevel"/>
    <w:tmpl w:val="6CA20D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B51DA"/>
    <w:multiLevelType w:val="hybridMultilevel"/>
    <w:tmpl w:val="C0843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233F1"/>
    <w:multiLevelType w:val="hybridMultilevel"/>
    <w:tmpl w:val="DC821E3E"/>
    <w:lvl w:ilvl="0" w:tplc="FFFFFFFF">
      <w:start w:val="1"/>
      <w:numFmt w:val="decimal"/>
      <w:lvlText w:val="%1)"/>
      <w:lvlJc w:val="left"/>
      <w:pPr>
        <w:ind w:left="1352" w:hanging="360"/>
      </w:pPr>
    </w:lvl>
    <w:lvl w:ilvl="1" w:tplc="04150017">
      <w:start w:val="1"/>
      <w:numFmt w:val="lowerLetter"/>
      <w:lvlText w:val="%2)"/>
      <w:lvlJc w:val="left"/>
      <w:pPr>
        <w:ind w:left="1919" w:hanging="360"/>
      </w:pPr>
    </w:lvl>
    <w:lvl w:ilvl="2" w:tplc="FFFFFFFF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977105739">
    <w:abstractNumId w:val="7"/>
  </w:num>
  <w:num w:numId="2" w16cid:durableId="12369386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15149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7540796">
    <w:abstractNumId w:val="37"/>
    <w:lvlOverride w:ilvl="0">
      <w:lvl w:ilvl="0" w:tplc="A8821B22">
        <w:start w:val="1"/>
        <w:numFmt w:val="decimal"/>
        <w:lvlText w:val="%1)"/>
        <w:lvlJc w:val="left"/>
        <w:pPr>
          <w:ind w:left="641" w:hanging="35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5DFC1342">
        <w:start w:val="1"/>
        <w:numFmt w:val="decimal"/>
        <w:lvlText w:val="%2)"/>
        <w:lvlJc w:val="left"/>
        <w:pPr>
          <w:ind w:left="815" w:hanging="39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409C0F76">
        <w:start w:val="1"/>
        <w:numFmt w:val="decimal"/>
        <w:lvlText w:val="%3."/>
        <w:lvlJc w:val="left"/>
        <w:pPr>
          <w:ind w:left="2083" w:hanging="30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A808C686">
        <w:start w:val="1"/>
        <w:numFmt w:val="decimal"/>
        <w:lvlText w:val="%4."/>
        <w:lvlJc w:val="left"/>
        <w:pPr>
          <w:ind w:left="2803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80D28480">
        <w:start w:val="1"/>
        <w:numFmt w:val="decimal"/>
        <w:lvlText w:val="%5."/>
        <w:lvlJc w:val="left"/>
        <w:pPr>
          <w:ind w:left="3523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BA40B554">
        <w:start w:val="1"/>
        <w:numFmt w:val="decimal"/>
        <w:lvlText w:val="%6."/>
        <w:lvlJc w:val="left"/>
        <w:pPr>
          <w:ind w:left="4243" w:hanging="30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EAB0FCF8">
        <w:start w:val="1"/>
        <w:numFmt w:val="decimal"/>
        <w:lvlText w:val="%7."/>
        <w:lvlJc w:val="left"/>
        <w:pPr>
          <w:ind w:left="4963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3D86AF42">
        <w:start w:val="1"/>
        <w:numFmt w:val="decimal"/>
        <w:lvlText w:val="%8."/>
        <w:lvlJc w:val="left"/>
        <w:pPr>
          <w:ind w:left="5683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2CBA2402">
        <w:start w:val="1"/>
        <w:numFmt w:val="decimal"/>
        <w:lvlText w:val="%9."/>
        <w:lvlJc w:val="left"/>
        <w:pPr>
          <w:ind w:left="6403" w:hanging="30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5" w16cid:durableId="1316757824">
    <w:abstractNumId w:val="18"/>
  </w:num>
  <w:num w:numId="6" w16cid:durableId="1876654935">
    <w:abstractNumId w:val="38"/>
    <w:lvlOverride w:ilvl="0">
      <w:startOverride w:val="1"/>
      <w:lvl w:ilvl="0" w:tplc="70A853F2">
        <w:start w:val="1"/>
        <w:numFmt w:val="decimal"/>
        <w:lvlText w:val="%1)"/>
        <w:lvlJc w:val="left"/>
        <w:pPr>
          <w:ind w:left="644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E93A1C7E">
        <w:start w:val="1"/>
        <w:numFmt w:val="decimal"/>
        <w:lvlText w:val=""/>
        <w:lvlJc w:val="left"/>
      </w:lvl>
    </w:lvlOverride>
    <w:lvlOverride w:ilvl="2">
      <w:startOverride w:val="1"/>
      <w:lvl w:ilvl="2" w:tplc="5FFE2310">
        <w:start w:val="1"/>
        <w:numFmt w:val="decimal"/>
        <w:lvlText w:val=""/>
        <w:lvlJc w:val="left"/>
      </w:lvl>
    </w:lvlOverride>
    <w:lvlOverride w:ilvl="3">
      <w:startOverride w:val="1"/>
      <w:lvl w:ilvl="3" w:tplc="8B888C7C">
        <w:start w:val="1"/>
        <w:numFmt w:val="decimal"/>
        <w:lvlText w:val=""/>
        <w:lvlJc w:val="left"/>
      </w:lvl>
    </w:lvlOverride>
    <w:lvlOverride w:ilvl="4">
      <w:startOverride w:val="1"/>
      <w:lvl w:ilvl="4" w:tplc="1426416E">
        <w:start w:val="1"/>
        <w:numFmt w:val="decimal"/>
        <w:lvlText w:val=""/>
        <w:lvlJc w:val="left"/>
      </w:lvl>
    </w:lvlOverride>
    <w:lvlOverride w:ilvl="5">
      <w:startOverride w:val="1"/>
      <w:lvl w:ilvl="5" w:tplc="78A49642">
        <w:start w:val="1"/>
        <w:numFmt w:val="decimal"/>
        <w:lvlText w:val=""/>
        <w:lvlJc w:val="left"/>
      </w:lvl>
    </w:lvlOverride>
    <w:lvlOverride w:ilvl="6">
      <w:startOverride w:val="1"/>
      <w:lvl w:ilvl="6" w:tplc="DFA660B2">
        <w:start w:val="1"/>
        <w:numFmt w:val="decimal"/>
        <w:lvlText w:val=""/>
        <w:lvlJc w:val="left"/>
      </w:lvl>
    </w:lvlOverride>
    <w:lvlOverride w:ilvl="7">
      <w:startOverride w:val="1"/>
      <w:lvl w:ilvl="7" w:tplc="1C38EE3E">
        <w:start w:val="1"/>
        <w:numFmt w:val="decimal"/>
        <w:lvlText w:val=""/>
        <w:lvlJc w:val="left"/>
      </w:lvl>
    </w:lvlOverride>
    <w:lvlOverride w:ilvl="8">
      <w:startOverride w:val="1"/>
      <w:lvl w:ilvl="8" w:tplc="6F28C57C">
        <w:start w:val="1"/>
        <w:numFmt w:val="decimal"/>
        <w:lvlText w:val=""/>
        <w:lvlJc w:val="left"/>
      </w:lvl>
    </w:lvlOverride>
  </w:num>
  <w:num w:numId="7" w16cid:durableId="1429236710">
    <w:abstractNumId w:val="28"/>
  </w:num>
  <w:num w:numId="8" w16cid:durableId="2008942610">
    <w:abstractNumId w:val="6"/>
  </w:num>
  <w:num w:numId="9" w16cid:durableId="983046410">
    <w:abstractNumId w:val="27"/>
  </w:num>
  <w:num w:numId="10" w16cid:durableId="253249983">
    <w:abstractNumId w:val="34"/>
  </w:num>
  <w:num w:numId="11" w16cid:durableId="383677853">
    <w:abstractNumId w:val="33"/>
  </w:num>
  <w:num w:numId="12" w16cid:durableId="190918553">
    <w:abstractNumId w:val="0"/>
  </w:num>
  <w:num w:numId="13" w16cid:durableId="1424302759">
    <w:abstractNumId w:val="14"/>
  </w:num>
  <w:num w:numId="14" w16cid:durableId="1889410496">
    <w:abstractNumId w:val="9"/>
  </w:num>
  <w:num w:numId="15" w16cid:durableId="1043410000">
    <w:abstractNumId w:val="13"/>
  </w:num>
  <w:num w:numId="16" w16cid:durableId="1285037243">
    <w:abstractNumId w:val="29"/>
  </w:num>
  <w:num w:numId="17" w16cid:durableId="561794296">
    <w:abstractNumId w:val="25"/>
  </w:num>
  <w:num w:numId="18" w16cid:durableId="885408078">
    <w:abstractNumId w:val="10"/>
  </w:num>
  <w:num w:numId="19" w16cid:durableId="1904100660">
    <w:abstractNumId w:val="1"/>
  </w:num>
  <w:num w:numId="20" w16cid:durableId="1098405903">
    <w:abstractNumId w:val="41"/>
  </w:num>
  <w:num w:numId="21" w16cid:durableId="1218274748">
    <w:abstractNumId w:val="21"/>
  </w:num>
  <w:num w:numId="22" w16cid:durableId="2088865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011263">
    <w:abstractNumId w:val="30"/>
  </w:num>
  <w:num w:numId="24" w16cid:durableId="1066879287">
    <w:abstractNumId w:val="12"/>
  </w:num>
  <w:num w:numId="25" w16cid:durableId="712585349">
    <w:abstractNumId w:val="8"/>
  </w:num>
  <w:num w:numId="26" w16cid:durableId="813988708">
    <w:abstractNumId w:val="42"/>
  </w:num>
  <w:num w:numId="27" w16cid:durableId="347174136">
    <w:abstractNumId w:val="31"/>
  </w:num>
  <w:num w:numId="28" w16cid:durableId="615211582">
    <w:abstractNumId w:val="36"/>
  </w:num>
  <w:num w:numId="29" w16cid:durableId="1371875854">
    <w:abstractNumId w:val="22"/>
  </w:num>
  <w:num w:numId="30" w16cid:durableId="1205826435">
    <w:abstractNumId w:val="4"/>
  </w:num>
  <w:num w:numId="31" w16cid:durableId="838429622">
    <w:abstractNumId w:val="15"/>
  </w:num>
  <w:num w:numId="32" w16cid:durableId="1461653225">
    <w:abstractNumId w:val="40"/>
  </w:num>
  <w:num w:numId="33" w16cid:durableId="1095832805">
    <w:abstractNumId w:val="24"/>
  </w:num>
  <w:num w:numId="34" w16cid:durableId="716587977">
    <w:abstractNumId w:val="26"/>
  </w:num>
  <w:num w:numId="35" w16cid:durableId="995642562">
    <w:abstractNumId w:val="20"/>
  </w:num>
  <w:num w:numId="36" w16cid:durableId="1398237844">
    <w:abstractNumId w:val="16"/>
  </w:num>
  <w:num w:numId="37" w16cid:durableId="636643155">
    <w:abstractNumId w:val="19"/>
  </w:num>
  <w:num w:numId="38" w16cid:durableId="2056270786">
    <w:abstractNumId w:val="39"/>
  </w:num>
  <w:num w:numId="39" w16cid:durableId="1063022233">
    <w:abstractNumId w:val="23"/>
  </w:num>
  <w:num w:numId="40" w16cid:durableId="414396497">
    <w:abstractNumId w:val="2"/>
  </w:num>
  <w:num w:numId="41" w16cid:durableId="1395549056">
    <w:abstractNumId w:val="43"/>
  </w:num>
  <w:num w:numId="42" w16cid:durableId="320428566">
    <w:abstractNumId w:val="17"/>
  </w:num>
  <w:num w:numId="43" w16cid:durableId="1195576205">
    <w:abstractNumId w:val="3"/>
  </w:num>
  <w:num w:numId="44" w16cid:durableId="701051675">
    <w:abstractNumId w:val="11"/>
  </w:num>
  <w:num w:numId="45" w16cid:durableId="265039010">
    <w:abstractNumId w:val="3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94"/>
    <w:rsid w:val="0002576A"/>
    <w:rsid w:val="00026ABB"/>
    <w:rsid w:val="00110119"/>
    <w:rsid w:val="00136A00"/>
    <w:rsid w:val="00137844"/>
    <w:rsid w:val="001D60F9"/>
    <w:rsid w:val="002632B6"/>
    <w:rsid w:val="002B56A7"/>
    <w:rsid w:val="002E68CF"/>
    <w:rsid w:val="002F0826"/>
    <w:rsid w:val="00325906"/>
    <w:rsid w:val="00384816"/>
    <w:rsid w:val="003D6B74"/>
    <w:rsid w:val="00400AB7"/>
    <w:rsid w:val="004250D2"/>
    <w:rsid w:val="00456166"/>
    <w:rsid w:val="004679D1"/>
    <w:rsid w:val="004C3DFE"/>
    <w:rsid w:val="004D7E97"/>
    <w:rsid w:val="005531BC"/>
    <w:rsid w:val="005B123C"/>
    <w:rsid w:val="005B6194"/>
    <w:rsid w:val="0063125F"/>
    <w:rsid w:val="00643BEB"/>
    <w:rsid w:val="00686538"/>
    <w:rsid w:val="006B5D04"/>
    <w:rsid w:val="006C7776"/>
    <w:rsid w:val="007956D2"/>
    <w:rsid w:val="007B5DC4"/>
    <w:rsid w:val="007E4DBC"/>
    <w:rsid w:val="0085695E"/>
    <w:rsid w:val="008671D1"/>
    <w:rsid w:val="00873E49"/>
    <w:rsid w:val="008744EC"/>
    <w:rsid w:val="0088415F"/>
    <w:rsid w:val="008972B8"/>
    <w:rsid w:val="008B022C"/>
    <w:rsid w:val="008D77EE"/>
    <w:rsid w:val="0091511D"/>
    <w:rsid w:val="00925CF5"/>
    <w:rsid w:val="00941B6B"/>
    <w:rsid w:val="009D0128"/>
    <w:rsid w:val="00A34D31"/>
    <w:rsid w:val="00A3573A"/>
    <w:rsid w:val="00AB038E"/>
    <w:rsid w:val="00AD2243"/>
    <w:rsid w:val="00AF7130"/>
    <w:rsid w:val="00B66802"/>
    <w:rsid w:val="00B758F0"/>
    <w:rsid w:val="00BC3F80"/>
    <w:rsid w:val="00C26B49"/>
    <w:rsid w:val="00CB19EA"/>
    <w:rsid w:val="00D24A83"/>
    <w:rsid w:val="00D43236"/>
    <w:rsid w:val="00D449CC"/>
    <w:rsid w:val="00D51694"/>
    <w:rsid w:val="00D63FBC"/>
    <w:rsid w:val="00D83CBF"/>
    <w:rsid w:val="00DE6705"/>
    <w:rsid w:val="00E3267B"/>
    <w:rsid w:val="00E5330F"/>
    <w:rsid w:val="00EF6648"/>
    <w:rsid w:val="00F36D20"/>
    <w:rsid w:val="00F93A15"/>
    <w:rsid w:val="00FC156D"/>
    <w:rsid w:val="00FD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B972"/>
  <w15:chartTrackingRefBased/>
  <w15:docId w15:val="{5274A4B9-2F46-4404-8B21-60164975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6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1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1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1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1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1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1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6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6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6194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5B61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61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1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194"/>
    <w:rPr>
      <w:b/>
      <w:bCs/>
      <w:smallCaps/>
      <w:color w:val="0F4761" w:themeColor="accent1" w:themeShade="BF"/>
      <w:spacing w:val="5"/>
    </w:rPr>
  </w:style>
  <w:style w:type="numbering" w:customStyle="1" w:styleId="Zaimportowanystyl3">
    <w:name w:val="Zaimportowany styl 3"/>
    <w:rsid w:val="00AF7130"/>
    <w:pPr>
      <w:numPr>
        <w:numId w:val="5"/>
      </w:numPr>
    </w:pPr>
  </w:style>
  <w:style w:type="numbering" w:customStyle="1" w:styleId="Zaimportowanystyl5">
    <w:name w:val="Zaimportowany styl 5"/>
    <w:rsid w:val="007E4DBC"/>
    <w:pPr>
      <w:numPr>
        <w:numId w:val="7"/>
      </w:numPr>
    </w:pPr>
  </w:style>
  <w:style w:type="numbering" w:customStyle="1" w:styleId="Zaimportowanystyl600">
    <w:name w:val="Zaimportowany styl 6.0.0"/>
    <w:rsid w:val="00D51694"/>
    <w:pPr>
      <w:numPr>
        <w:numId w:val="17"/>
      </w:numPr>
    </w:pPr>
  </w:style>
  <w:style w:type="numbering" w:customStyle="1" w:styleId="Zaimportowanystyl280">
    <w:name w:val="Zaimportowany styl 28.0"/>
    <w:rsid w:val="00941B6B"/>
    <w:pPr>
      <w:numPr>
        <w:numId w:val="19"/>
      </w:numPr>
    </w:pPr>
  </w:style>
  <w:style w:type="numbering" w:customStyle="1" w:styleId="Zaimportowanystyl8">
    <w:name w:val="Zaimportowany styl 8"/>
    <w:rsid w:val="00B758F0"/>
    <w:pPr>
      <w:numPr>
        <w:numId w:val="23"/>
      </w:numPr>
    </w:pPr>
  </w:style>
  <w:style w:type="numbering" w:customStyle="1" w:styleId="Zaimportowanystyl110">
    <w:name w:val="Zaimportowany styl 11.0"/>
    <w:rsid w:val="00B758F0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12</Pages>
  <Words>4145</Words>
  <Characters>24871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Urblex Urblex</dc:creator>
  <cp:keywords/>
  <dc:description/>
  <cp:lastModifiedBy>Urblex Urblex</cp:lastModifiedBy>
  <cp:revision>15</cp:revision>
  <dcterms:created xsi:type="dcterms:W3CDTF">2025-08-21T13:46:00Z</dcterms:created>
  <dcterms:modified xsi:type="dcterms:W3CDTF">2025-09-08T12:17:00Z</dcterms:modified>
</cp:coreProperties>
</file>