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89" w:after="0"/>
        <w:ind w:left="0"/>
        <w:contextualSpacing w:val="false"/>
        <w:jc w:val="right"/>
        <w:textAlignment w:val="auto"/>
        <w:rPr/>
      </w:pPr>
      <w:r>
        <w:rPr/>
        <w:t xml:space="preserve">                                                                                                 </w:t>
      </w:r>
      <w:r>
        <w:rPr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before="89" w:after="0"/>
        <w:ind w:hanging="0"/>
        <w:contextualSpacing w:val="false"/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                                </w:t>
      </w:r>
      <w:r>
        <w:rPr>
          <w:bCs/>
          <w:color w:val="000000"/>
          <w:sz w:val="20"/>
          <w:szCs w:val="20"/>
        </w:rPr>
        <w:t xml:space="preserve">Załącznik nr 1 do uchwały  Nr XXVIII/1290/2026 </w:t>
      </w:r>
    </w:p>
    <w:p>
      <w:pPr>
        <w:pStyle w:val="Normal"/>
        <w:spacing w:before="89" w:after="0"/>
        <w:ind w:hanging="0"/>
        <w:contextualSpacing w:val="false"/>
        <w:jc w:val="center"/>
        <w:rPr/>
      </w:pPr>
      <w:r>
        <w:rPr>
          <w:bCs/>
          <w:color w:val="000000"/>
          <w:sz w:val="20"/>
          <w:szCs w:val="20"/>
        </w:rPr>
        <w:t xml:space="preserve">                                                                          </w:t>
      </w:r>
      <w:r>
        <w:rPr>
          <w:bCs/>
          <w:color w:val="000000"/>
          <w:sz w:val="20"/>
          <w:szCs w:val="20"/>
        </w:rPr>
        <w:t>Rady Gminy Chełmiec</w:t>
      </w:r>
    </w:p>
    <w:p>
      <w:pPr>
        <w:pStyle w:val="Normal"/>
        <w:spacing w:before="89" w:after="0"/>
        <w:ind w:hanging="0"/>
        <w:contextualSpacing w:val="false"/>
        <w:jc w:val="center"/>
        <w:rPr/>
      </w:pPr>
      <w:r>
        <w:rPr>
          <w:bCs/>
          <w:color w:val="000000"/>
          <w:sz w:val="20"/>
          <w:szCs w:val="20"/>
        </w:rPr>
        <w:t xml:space="preserve">                                                                           </w:t>
      </w:r>
      <w:r>
        <w:rPr>
          <w:bCs/>
          <w:color w:val="000000"/>
          <w:sz w:val="20"/>
          <w:szCs w:val="20"/>
        </w:rPr>
        <w:t>z dnia 26 marca 2026 r.</w:t>
      </w:r>
    </w:p>
    <w:p>
      <w:pPr>
        <w:pStyle w:val="Normal"/>
        <w:spacing w:before="89" w:after="0"/>
        <w:contextualSpacing w:val="false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>
      <w:pPr>
        <w:pStyle w:val="Normal"/>
        <w:spacing w:before="25" w:after="0"/>
        <w:contextualSpacing w:val="false"/>
        <w:jc w:val="center"/>
        <w:rPr/>
      </w:pPr>
      <w:r>
        <w:rPr>
          <w:b/>
          <w:color w:val="000000"/>
        </w:rPr>
        <w:t>Regulamin udzielania i rozliczania dotacji celowej na dofinansowanie kosztów budowy przydomowych oczyszczalni ścieków realizowanych na terenie Gminy Chełmiec</w:t>
      </w:r>
    </w:p>
    <w:p>
      <w:pPr>
        <w:pStyle w:val="Normal"/>
        <w:spacing w:before="0" w:after="0"/>
        <w:contextualSpacing w:val="false"/>
        <w:jc w:val="center"/>
        <w:rPr/>
      </w:pPr>
      <w:r>
        <w:rPr/>
      </w:r>
    </w:p>
    <w:p>
      <w:pPr>
        <w:pStyle w:val="Normal"/>
        <w:spacing w:before="89" w:after="0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  <w:t>Rozdział  1.</w:t>
      </w:r>
    </w:p>
    <w:p>
      <w:pPr>
        <w:pStyle w:val="Normal"/>
        <w:spacing w:before="25" w:after="0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  <w:t>Postanowienia ogólne.</w:t>
      </w:r>
    </w:p>
    <w:p>
      <w:pPr>
        <w:pStyle w:val="Normal"/>
        <w:spacing w:before="25" w:after="0"/>
        <w:contextualSpacing w:val="false"/>
        <w:jc w:val="center"/>
        <w:rPr/>
      </w:pPr>
      <w:r>
        <w:rPr/>
      </w:r>
    </w:p>
    <w:p>
      <w:pPr>
        <w:pStyle w:val="Normal"/>
        <w:spacing w:before="26" w:after="240"/>
        <w:ind w:hanging="426" w:left="426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  <w:t>§  1.</w:t>
      </w:r>
    </w:p>
    <w:p>
      <w:pPr>
        <w:pStyle w:val="Normal"/>
        <w:widowControl/>
        <w:suppressAutoHyphens w:val="true"/>
        <w:bidi w:val="0"/>
        <w:spacing w:lineRule="auto" w:line="276" w:before="26" w:after="240"/>
        <w:ind w:hanging="397" w:left="-113" w:right="0"/>
        <w:contextualSpacing w:val="false"/>
        <w:jc w:val="both"/>
        <w:rPr/>
      </w:pPr>
      <w:r>
        <w:rPr>
          <w:color w:val="000000"/>
        </w:rPr>
        <w:t xml:space="preserve">      </w:t>
      </w:r>
      <w:r>
        <w:rPr>
          <w:color w:val="000000"/>
        </w:rPr>
        <w:t>Regulamin określa zasady i tryb udzielania oraz rozliczania dotacji celowej na dofinansowanie  kosztów budowy przydomowych oczyszczalni ścieków realizowanych na terenie Gminy Chełmiec oraz beneficjentów uprawnionych do uzyskania dotacji.</w:t>
      </w:r>
    </w:p>
    <w:p>
      <w:pPr>
        <w:pStyle w:val="Normal"/>
        <w:spacing w:before="26" w:after="0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  <w:t>§  2.</w:t>
      </w:r>
    </w:p>
    <w:p>
      <w:pPr>
        <w:pStyle w:val="Normal"/>
        <w:spacing w:before="26" w:after="0"/>
        <w:contextualSpacing w:val="false"/>
        <w:rPr/>
      </w:pPr>
      <w:r>
        <w:rPr>
          <w:color w:val="000000"/>
        </w:rPr>
        <w:t>Celem udzielenia dotacji na budowę przydomowych oczyszczalni ścieków jest :</w:t>
      </w:r>
    </w:p>
    <w:p>
      <w:pPr>
        <w:pStyle w:val="Normal"/>
        <w:spacing w:before="26" w:after="0"/>
        <w:ind w:hanging="336" w:left="709"/>
        <w:contextualSpacing w:val="false"/>
        <w:jc w:val="both"/>
        <w:rPr/>
      </w:pPr>
      <w:r>
        <w:rPr>
          <w:color w:val="000000"/>
        </w:rPr>
        <w:t>1)</w:t>
        <w:tab/>
        <w:t>zachęcenie właścicieli nieruchomości do budowy przydomowych oczyszczalni ścieków;</w:t>
      </w:r>
    </w:p>
    <w:p>
      <w:pPr>
        <w:pStyle w:val="Normal"/>
        <w:spacing w:before="26" w:after="0"/>
        <w:ind w:hanging="336" w:left="709"/>
        <w:contextualSpacing w:val="false"/>
        <w:jc w:val="both"/>
        <w:rPr>
          <w:color w:val="000000"/>
        </w:rPr>
      </w:pPr>
      <w:r>
        <w:rPr>
          <w:color w:val="000000"/>
        </w:rPr>
        <w:t>2)  polepszenie stanu środowiska naturalnego na terenie Gminy Chełmiec, w szczególności jakości wód powierzchniowych i podziemnych.</w:t>
      </w:r>
    </w:p>
    <w:p>
      <w:pPr>
        <w:pStyle w:val="Normal"/>
        <w:spacing w:before="26" w:after="0"/>
        <w:ind w:hanging="336" w:left="709"/>
        <w:contextualSpacing w:val="false"/>
        <w:jc w:val="both"/>
        <w:rPr/>
      </w:pPr>
      <w:r>
        <w:rPr/>
      </w:r>
    </w:p>
    <w:p>
      <w:pPr>
        <w:pStyle w:val="Normal"/>
        <w:spacing w:before="26" w:after="0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  <w:t>§  3.</w:t>
      </w:r>
    </w:p>
    <w:p>
      <w:pPr>
        <w:pStyle w:val="Normal"/>
        <w:spacing w:before="26" w:after="0"/>
        <w:contextualSpacing w:val="false"/>
        <w:rPr>
          <w:color w:val="000000"/>
        </w:rPr>
      </w:pPr>
      <w:r>
        <w:rPr>
          <w:color w:val="000000"/>
        </w:rPr>
        <w:t>Ilekroć w Regulaminie jest mowa o :</w:t>
      </w:r>
    </w:p>
    <w:p>
      <w:pPr>
        <w:pStyle w:val="Normal"/>
        <w:spacing w:before="26" w:after="0"/>
        <w:ind w:hanging="336" w:left="709"/>
        <w:contextualSpacing w:val="false"/>
        <w:jc w:val="both"/>
        <w:rPr/>
      </w:pPr>
      <w:r>
        <w:rPr>
          <w:color w:val="000000"/>
        </w:rPr>
        <w:t>1) wniosku - rozumie się przez to wniosek stanowiący załącznik nr 1 do niniejszego Regulaminu złożony w celu otrzymania dotacji;</w:t>
      </w:r>
    </w:p>
    <w:p>
      <w:pPr>
        <w:pStyle w:val="Normal"/>
        <w:spacing w:before="26" w:after="0"/>
        <w:ind w:hanging="336" w:left="709"/>
        <w:contextualSpacing w:val="false"/>
        <w:jc w:val="both"/>
        <w:rPr/>
      </w:pPr>
      <w:r>
        <w:rPr>
          <w:color w:val="000000"/>
        </w:rPr>
        <w:t>2) dotacji - rozumie się przez to wypłatę z budżetu Gminy Chełmiec środków na pokrycie części kosztów związanych z budową przydomowej oczyszczalni ścieków;</w:t>
      </w:r>
    </w:p>
    <w:p>
      <w:pPr>
        <w:pStyle w:val="Normal"/>
        <w:spacing w:before="26" w:after="0"/>
        <w:ind w:hanging="336" w:left="709"/>
        <w:contextualSpacing w:val="false"/>
        <w:jc w:val="both"/>
        <w:rPr/>
      </w:pPr>
      <w:r>
        <w:rPr>
          <w:color w:val="000000"/>
        </w:rPr>
        <w:t xml:space="preserve">3) nieruchomości - rozumie się przez to teren, na którym znajduje się użytkowany </w:t>
      </w:r>
      <w:r>
        <w:rPr>
          <w:b w:val="false"/>
          <w:bCs w:val="false"/>
          <w:color w:val="000000"/>
        </w:rPr>
        <w:t xml:space="preserve">budynek </w:t>
      </w:r>
      <w:r>
        <w:rPr>
          <w:color w:val="000000"/>
        </w:rPr>
        <w:t xml:space="preserve"> służący zaspokajaniu potrzeb mieszkaniowych wnioskodawcy oraz planowana do realizacji budowa przydomowej oczyszczalni ścieków;                                                            </w:t>
      </w:r>
    </w:p>
    <w:p>
      <w:pPr>
        <w:pStyle w:val="Normal"/>
        <w:spacing w:before="26" w:after="0"/>
        <w:ind w:hanging="336" w:left="709"/>
        <w:contextualSpacing w:val="false"/>
        <w:jc w:val="both"/>
        <w:rPr/>
      </w:pPr>
      <w:r>
        <w:rPr>
          <w:color w:val="000000"/>
        </w:rPr>
        <w:t xml:space="preserve">4) </w:t>
      </w:r>
      <w:r>
        <w:rPr>
          <w:b w:val="false"/>
          <w:bCs w:val="false"/>
          <w:color w:val="000000"/>
        </w:rPr>
        <w:t>Wnioskodawcy - rozumie się przez to osobę fizyczną będącą właścicielem, współwłaścicielem, użytkownikiem wieczystym nieruchomości albo władającym nieruchomością na podstawie umowy zawartej z właścicielem lub użytkownikiem wieczystym;</w:t>
      </w:r>
    </w:p>
    <w:p>
      <w:pPr>
        <w:pStyle w:val="Normal"/>
        <w:spacing w:before="26" w:after="0"/>
        <w:ind w:hanging="336" w:left="709"/>
        <w:contextualSpacing w:val="false"/>
        <w:jc w:val="both"/>
        <w:rPr/>
      </w:pPr>
      <w:r>
        <w:rPr>
          <w:color w:val="000000"/>
        </w:rPr>
        <w:t>5)  Gminie - rozumie się przez to Gminę Chełmiec;</w:t>
      </w:r>
    </w:p>
    <w:p>
      <w:pPr>
        <w:pStyle w:val="Normal"/>
        <w:spacing w:before="26" w:after="0"/>
        <w:ind w:hanging="336" w:left="709"/>
        <w:contextualSpacing w:val="false"/>
        <w:jc w:val="both"/>
        <w:rPr/>
      </w:pPr>
      <w:r>
        <w:rPr>
          <w:color w:val="000000"/>
        </w:rPr>
        <w:t>6)  umowie - rozumie się przez to umowę o udzielenie dotacji zawartą pomiędzy Wnioskodawcą a Gminą, mająca na celu określenie warunków przyznania oraz sposobu udzielenia i rozliczania dotacji.</w:t>
      </w:r>
    </w:p>
    <w:p>
      <w:pPr>
        <w:pStyle w:val="Normal"/>
        <w:spacing w:before="0" w:after="0"/>
        <w:contextualSpacing w:val="false"/>
        <w:rPr/>
      </w:pPr>
      <w:r>
        <w:rPr/>
      </w:r>
    </w:p>
    <w:p>
      <w:pPr>
        <w:pStyle w:val="Normal"/>
        <w:spacing w:before="89" w:after="0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</w:t>
      </w:r>
    </w:p>
    <w:p>
      <w:pPr>
        <w:pStyle w:val="Normal"/>
        <w:spacing w:before="89" w:after="0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before="89" w:after="0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before="89" w:after="0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before="89" w:after="0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before="89" w:after="0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before="89" w:after="0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before="89" w:after="0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  <w:t>Rozdział  2.</w:t>
      </w:r>
    </w:p>
    <w:p>
      <w:pPr>
        <w:pStyle w:val="Normal"/>
        <w:spacing w:before="25" w:after="0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  <w:t>Zasady finansowania dotacji.</w:t>
      </w:r>
    </w:p>
    <w:p>
      <w:pPr>
        <w:pStyle w:val="Normal"/>
        <w:spacing w:before="25" w:after="0"/>
        <w:contextualSpacing w:val="false"/>
        <w:rPr/>
      </w:pPr>
      <w:r>
        <w:rPr/>
      </w:r>
    </w:p>
    <w:p>
      <w:pPr>
        <w:pStyle w:val="Normal"/>
        <w:spacing w:before="26" w:after="240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  <w:t>§  4.</w:t>
      </w:r>
    </w:p>
    <w:p>
      <w:pPr>
        <w:pStyle w:val="Normal"/>
        <w:spacing w:before="26" w:after="240"/>
        <w:contextualSpacing w:val="false"/>
        <w:rPr/>
      </w:pPr>
      <w:r>
        <w:rPr>
          <w:color w:val="000000"/>
        </w:rPr>
        <w:t>Dotacje będą udzielane ze środków budżetu gminy.</w:t>
      </w:r>
    </w:p>
    <w:p>
      <w:pPr>
        <w:pStyle w:val="Normal"/>
        <w:spacing w:before="26" w:after="240"/>
        <w:ind w:hanging="567" w:left="567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  <w:t>§  5.</w:t>
      </w:r>
    </w:p>
    <w:p>
      <w:pPr>
        <w:pStyle w:val="Normal"/>
        <w:spacing w:before="26" w:after="240"/>
        <w:contextualSpacing w:val="false"/>
        <w:jc w:val="both"/>
        <w:rPr/>
      </w:pPr>
      <w:r>
        <w:rPr>
          <w:color w:val="000000"/>
        </w:rPr>
        <w:t>Wysokość środków przeznaczonych na dofinansowanie przydomowych oczyszczalni ścieków z budżetu gminy określana będzie w uchwale budżetowej na dany rok budżetowy.</w:t>
      </w:r>
    </w:p>
    <w:p>
      <w:pPr>
        <w:pStyle w:val="Normal"/>
        <w:spacing w:before="26" w:after="240"/>
        <w:ind w:hanging="567" w:left="567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  <w:t>§  6.</w:t>
      </w:r>
    </w:p>
    <w:p>
      <w:pPr>
        <w:pStyle w:val="Normal"/>
        <w:spacing w:before="26" w:after="240"/>
        <w:contextualSpacing w:val="false"/>
        <w:jc w:val="both"/>
        <w:rPr/>
      </w:pPr>
      <w:r>
        <w:rPr>
          <w:color w:val="000000"/>
        </w:rPr>
        <w:t>Wnioskodawca może uzyskać dotację celową na budowę przydomowej oczyszczalni ścieków w wysokości określonej w § 13 ust. 3. - po złożeniu wniosku o dofinansowanie, spełnieniu kryterium dofinansowania zgodnie z niniejszym Regulaminem oraz zawarciu umowy na dofinansowanie.</w:t>
      </w:r>
    </w:p>
    <w:p>
      <w:pPr>
        <w:pStyle w:val="Normal"/>
        <w:spacing w:before="26" w:after="240"/>
        <w:ind w:hanging="567" w:left="567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  <w:t>§  7.</w:t>
      </w:r>
    </w:p>
    <w:p>
      <w:pPr>
        <w:pStyle w:val="Normal"/>
        <w:spacing w:before="26" w:after="240"/>
        <w:contextualSpacing w:val="false"/>
        <w:jc w:val="both"/>
        <w:rPr/>
      </w:pPr>
      <w:r>
        <w:rPr>
          <w:color w:val="000000"/>
        </w:rPr>
        <w:t>Dotacja będzie wypłacana po wykonaniu i prawidłowym rozliczeniu inwestycji budowy przydomowej oczyszczalni ścieków w terminie do 30 dni od daty zatwierdzenia przez Wójta Gminy Chełmiec protokołu rozliczenia dotacji.</w:t>
      </w:r>
    </w:p>
    <w:p>
      <w:pPr>
        <w:pStyle w:val="Normal"/>
        <w:spacing w:before="0" w:after="0"/>
        <w:contextualSpacing w:val="false"/>
        <w:rPr/>
      </w:pPr>
      <w:r>
        <w:rPr/>
      </w:r>
    </w:p>
    <w:p>
      <w:pPr>
        <w:pStyle w:val="Normal"/>
        <w:spacing w:before="89" w:after="0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  <w:t>Rozdział  3.</w:t>
      </w:r>
    </w:p>
    <w:p>
      <w:pPr>
        <w:pStyle w:val="Normal"/>
        <w:spacing w:before="25" w:after="0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  <w:t>Kryteria wyboru inwestycji do dofinansowania.</w:t>
      </w:r>
    </w:p>
    <w:p>
      <w:pPr>
        <w:pStyle w:val="Normal"/>
        <w:spacing w:before="25" w:after="0"/>
        <w:contextualSpacing w:val="false"/>
        <w:jc w:val="center"/>
        <w:rPr/>
      </w:pPr>
      <w:r>
        <w:rPr/>
      </w:r>
    </w:p>
    <w:p>
      <w:pPr>
        <w:pStyle w:val="Normal"/>
        <w:spacing w:before="26" w:after="240"/>
        <w:ind w:hanging="567" w:left="567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  <w:t>§  8.</w:t>
      </w:r>
    </w:p>
    <w:p>
      <w:pPr>
        <w:pStyle w:val="Normal"/>
        <w:spacing w:before="26" w:after="240"/>
        <w:contextualSpacing w:val="false"/>
        <w:jc w:val="both"/>
        <w:rPr/>
      </w:pPr>
      <w:r>
        <w:rPr>
          <w:color w:val="000000"/>
        </w:rPr>
        <w:t>Dotacja celowa może zostać udzielona wnioskodawcy posiadającemu prawo do dysponowania nieruchomością na cele budowlane nieprowadzącemu działalności gospodarczej w miejscu realizacji przedmiotowej inwestycji.</w:t>
      </w:r>
    </w:p>
    <w:p>
      <w:pPr>
        <w:pStyle w:val="Normal"/>
        <w:spacing w:before="26" w:after="240"/>
        <w:ind w:hanging="567" w:left="567"/>
        <w:contextualSpacing w:val="false"/>
        <w:jc w:val="center"/>
        <w:rPr>
          <w:b/>
          <w:bCs/>
        </w:rPr>
      </w:pPr>
      <w:r>
        <w:rPr>
          <w:b/>
          <w:bCs/>
          <w:color w:val="000000"/>
        </w:rPr>
        <w:t>§  9.</w:t>
      </w:r>
    </w:p>
    <w:p>
      <w:pPr>
        <w:pStyle w:val="Normal"/>
        <w:spacing w:before="26" w:after="240"/>
        <w:contextualSpacing w:val="false"/>
        <w:jc w:val="both"/>
        <w:rPr>
          <w:b w:val="false"/>
          <w:bCs w:val="false"/>
        </w:rPr>
      </w:pPr>
      <w:r>
        <w:rPr>
          <w:b w:val="false"/>
          <w:bCs w:val="false"/>
          <w:color w:val="000000"/>
        </w:rPr>
        <w:t>W przypadku zamiaru, wyrażonego na piśmie, wspólnego podłączenia dwóch lub więcej budynków do jednej przydomowej oczyszczalni ścieków, o dotację może wystąpić jeden wnioskodawca, posiadający pisemną zgodę wszystkich właścicieli na realizację inwestycji i wypłatę dotacj</w:t>
      </w:r>
      <w:r>
        <w:rPr>
          <w:b w:val="false"/>
          <w:bCs w:val="false"/>
          <w:color w:val="000000"/>
          <w:shd w:fill="auto" w:val="clear"/>
        </w:rPr>
        <w:t xml:space="preserve">i. W sytuacji odłączenia w przyszłości budynku od przydomowej oczyszczalni ścieków i zamontowania nowej oczyszczalni nie ma możliwości uzyskania dofinansowania.                                                                                                                                                   </w:t>
      </w:r>
    </w:p>
    <w:p>
      <w:pPr>
        <w:pStyle w:val="Normal"/>
        <w:spacing w:before="26" w:after="240"/>
        <w:ind w:hanging="567" w:left="567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  <w:t>§  10.</w:t>
      </w:r>
    </w:p>
    <w:p>
      <w:pPr>
        <w:pStyle w:val="Normal"/>
        <w:spacing w:before="26" w:after="240"/>
        <w:contextualSpacing w:val="false"/>
        <w:jc w:val="both"/>
        <w:rPr/>
      </w:pPr>
      <w:r>
        <w:rPr>
          <w:color w:val="000000"/>
        </w:rPr>
        <w:t xml:space="preserve">Jeżeli nieruchomość jest wyposażona w zbiornik bezodpływowy na nieczystości ciekłe, to warunkiem uzyskania dofinansowania do budowy przydomowej oczyszczalni ścieków na tej nieruchomości jest odłączenie instalacji kanalizacyjnej od tego zbiornika i podłączenie jej do przydomowej oczyszczalni </w:t>
      </w:r>
      <w:r>
        <w:rPr>
          <w:b w:val="false"/>
          <w:bCs w:val="false"/>
          <w:color w:val="000000"/>
        </w:rPr>
        <w:t>ścieków –  wymagane pisemne oświadczenie Wnioskodawcy o odłączeniu zbiornika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lub w przypadku wykorzystania go jako zbiornik wstępny dla nowej instalacji - przedłożenie wraz z wnioskiem o rozliczenie dotacji dokumentu potwierdzającego szczelność zbiornika, sporządzonego przez instalatora urządzeń wodno-kanalizacyjnych.</w:t>
      </w:r>
    </w:p>
    <w:p>
      <w:pPr>
        <w:pStyle w:val="Normal"/>
        <w:spacing w:before="26" w:after="240"/>
        <w:ind w:hanging="567" w:left="567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  <w:t>§  11.</w:t>
      </w:r>
    </w:p>
    <w:p>
      <w:pPr>
        <w:pStyle w:val="Normal"/>
        <w:spacing w:before="26" w:after="240"/>
        <w:contextualSpacing w:val="false"/>
        <w:jc w:val="both"/>
        <w:rPr/>
      </w:pPr>
      <w:r>
        <w:rPr>
          <w:color w:val="000000"/>
        </w:rPr>
        <w:t>Dofinansowaniem inwestycji budowy przydomowych oczyszczalni ścieków mogą być objęte wyłącznie systemy oczyszczania ścieków bytowo - gospodarczych, których przepustowość nie przekracza 5,0 m</w:t>
      </w:r>
      <w:r>
        <w:rPr>
          <w:color w:val="000000"/>
          <w:vertAlign w:val="superscript"/>
        </w:rPr>
        <w:t xml:space="preserve">3 </w:t>
      </w:r>
      <w:r>
        <w:rPr>
          <w:color w:val="000000"/>
        </w:rPr>
        <w:t>na dobę (w ramach zwykłego korzystania z wód w rozumieniu art. 33 ustawy z dnia 20 lipca 2017 r. Prawo Wodne).</w:t>
      </w:r>
    </w:p>
    <w:p>
      <w:pPr>
        <w:pStyle w:val="Normal"/>
        <w:spacing w:before="26" w:after="0"/>
        <w:ind w:hanging="567" w:left="567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  <w:t>§  12.</w:t>
      </w:r>
    </w:p>
    <w:p>
      <w:pPr>
        <w:pStyle w:val="Normal"/>
        <w:spacing w:before="26" w:after="0"/>
        <w:contextualSpacing w:val="false"/>
        <w:jc w:val="both"/>
        <w:rPr/>
      </w:pPr>
      <w:r>
        <w:rPr>
          <w:color w:val="000000"/>
        </w:rPr>
        <w:t>1. Do korzystania z dofinansowania są uprawnieni właściciele</w:t>
      </w:r>
      <w:r>
        <w:rPr>
          <w:b w:val="false"/>
          <w:bCs w:val="false"/>
          <w:color w:val="000000"/>
        </w:rPr>
        <w:t xml:space="preserve"> </w:t>
      </w:r>
      <w:r>
        <w:rPr>
          <w:color w:val="000000"/>
        </w:rPr>
        <w:t>nieruchomości położonych poza obszarem aglomeracji Chełmiec obejmującej teren Gminy Chełmiec, gdzie:</w:t>
      </w:r>
    </w:p>
    <w:p>
      <w:pPr>
        <w:pStyle w:val="Normal"/>
        <w:spacing w:before="26" w:after="0"/>
        <w:ind w:firstLine="284"/>
        <w:contextualSpacing w:val="false"/>
        <w:jc w:val="both"/>
        <w:rPr/>
      </w:pPr>
      <w:r>
        <w:rPr>
          <w:color w:val="000000"/>
        </w:rPr>
        <w:t>1) budowa sieci kanalizacyjnej jest technicznie lub ekonomicznie nieuzasadniona,</w:t>
      </w:r>
    </w:p>
    <w:p>
      <w:pPr>
        <w:pStyle w:val="Normal"/>
        <w:spacing w:before="26" w:after="0"/>
        <w:ind w:firstLine="284"/>
        <w:contextualSpacing w:val="false"/>
        <w:jc w:val="both"/>
        <w:rPr>
          <w:b/>
          <w:bCs/>
        </w:rPr>
      </w:pPr>
      <w:r>
        <w:rPr>
          <w:b w:val="false"/>
          <w:bCs w:val="false"/>
          <w:color w:val="000000"/>
        </w:rPr>
        <w:t>2) nie jest planowana rozbudowa sieci kanalizacyjnej w ciągu najbliższych 5 lat,</w:t>
      </w:r>
    </w:p>
    <w:p>
      <w:pPr>
        <w:pStyle w:val="Normal"/>
        <w:spacing w:before="26" w:after="0"/>
        <w:ind w:firstLine="284"/>
        <w:contextualSpacing w:val="false"/>
        <w:jc w:val="both"/>
        <w:rPr>
          <w:b/>
          <w:bCs/>
        </w:rPr>
      </w:pPr>
      <w:r>
        <w:rPr>
          <w:b w:val="false"/>
          <w:bCs w:val="false"/>
          <w:color w:val="000000"/>
        </w:rPr>
        <w:t>3) nie ma obszarów osuwiskowych.</w:t>
      </w:r>
      <w:r>
        <w:rPr>
          <w:b w:val="false"/>
          <w:bCs w:val="false"/>
          <w:color w:val="C9211E"/>
        </w:rPr>
        <w:t xml:space="preserve">  </w:t>
      </w:r>
      <w:r>
        <w:rPr>
          <w:b w:val="false"/>
          <w:bCs w:val="false"/>
          <w:color w:val="000000"/>
        </w:rPr>
        <w:t xml:space="preserve">            </w:t>
      </w:r>
      <w:r>
        <w:rPr>
          <w:b/>
          <w:bCs/>
          <w:color w:val="000000"/>
        </w:rPr>
        <w:t xml:space="preserve">                                                                                                                                             </w:t>
      </w:r>
    </w:p>
    <w:p>
      <w:pPr>
        <w:pStyle w:val="Normal"/>
        <w:spacing w:before="26" w:after="0"/>
        <w:ind w:hanging="0"/>
        <w:contextualSpacing w:val="false"/>
        <w:jc w:val="both"/>
        <w:rPr/>
      </w:pPr>
      <w:r>
        <w:rPr>
          <w:b w:val="false"/>
          <w:bCs w:val="false"/>
        </w:rPr>
        <w:t xml:space="preserve">2. Potwierdzeniem warunków wymienionych w </w:t>
      </w:r>
      <w:r>
        <w:rPr>
          <w:b w:val="false"/>
          <w:bCs w:val="false"/>
          <w:color w:val="000000"/>
        </w:rPr>
        <w:t xml:space="preserve">§ 12 ust.1 będzie zaświadczenie </w:t>
      </w:r>
      <w:r>
        <w:rPr>
          <w:b w:val="false"/>
          <w:bCs w:val="false"/>
        </w:rPr>
        <w:t xml:space="preserve">z Zakładu Gospodarki Komunalnej i Mieszkaniowej pokój nr 15 Urzędu Gminy Chełmiec, ul. Papieska 2, 33-395 Chełmiec które należy dołączyć do wniosku.                       </w:t>
      </w:r>
      <w:r>
        <w:rPr/>
        <w:t xml:space="preserve">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before="26" w:after="0"/>
        <w:ind w:firstLine="284"/>
        <w:contextualSpacing w:val="false"/>
        <w:jc w:val="right"/>
        <w:rPr>
          <w:color w:val="000000"/>
        </w:rPr>
      </w:pPr>
      <w:r>
        <w:rPr>
          <w:color w:val="000000"/>
        </w:rPr>
        <w:t xml:space="preserve">                             </w:t>
      </w:r>
    </w:p>
    <w:p>
      <w:pPr>
        <w:pStyle w:val="Normal"/>
        <w:spacing w:before="26" w:after="0"/>
        <w:ind w:firstLine="284"/>
        <w:contextualSpacing w:val="false"/>
        <w:jc w:val="both"/>
        <w:rPr/>
      </w:pPr>
      <w:r>
        <w:rPr/>
      </w:r>
    </w:p>
    <w:p>
      <w:pPr>
        <w:pStyle w:val="Normal"/>
        <w:spacing w:before="26" w:after="0"/>
        <w:contextualSpacing w:val="false"/>
        <w:jc w:val="center"/>
        <w:rPr/>
      </w:pPr>
      <w:r>
        <w:rPr>
          <w:b/>
          <w:color w:val="000000"/>
        </w:rPr>
        <w:t>§  13.</w:t>
      </w:r>
    </w:p>
    <w:p>
      <w:pPr>
        <w:pStyle w:val="Normal"/>
        <w:spacing w:before="26" w:after="0"/>
        <w:ind w:hanging="284" w:left="284"/>
        <w:contextualSpacing w:val="false"/>
        <w:jc w:val="both"/>
        <w:rPr/>
      </w:pPr>
      <w:r>
        <w:rPr>
          <w:color w:val="000000"/>
        </w:rPr>
        <w:t>1. Dofinansowanie do budowy przydomowych oczyszczalni ścieków dotyczy inwestycji planowanych do realizacji i obejmuje:</w:t>
      </w:r>
    </w:p>
    <w:p>
      <w:pPr>
        <w:pStyle w:val="Normal"/>
        <w:spacing w:before="26" w:after="0"/>
        <w:ind w:left="284"/>
        <w:contextualSpacing w:val="false"/>
        <w:jc w:val="both"/>
        <w:rPr/>
      </w:pPr>
      <w:r>
        <w:rPr>
          <w:color w:val="000000"/>
        </w:rPr>
        <w:t>1) zakup i montaż urządzenia przydomowej oczyszczalni ścieków - w przypadku montażu przez wyspecjalizowaną firmę - na podstawie faktury oraz podpisanego przez jej przedstawiciela protokołu odbioru;</w:t>
      </w:r>
    </w:p>
    <w:p>
      <w:pPr>
        <w:pStyle w:val="Normal"/>
        <w:spacing w:before="26" w:after="0"/>
        <w:ind w:left="284"/>
        <w:contextualSpacing w:val="false"/>
        <w:jc w:val="both"/>
        <w:rPr/>
      </w:pPr>
      <w:r>
        <w:rPr>
          <w:color w:val="000000"/>
        </w:rPr>
        <w:t>2) zakup urządzenia przydomowej oczyszczalni ścieków - w przypadku montażu w tzw. "systemie gospodarczym" na podstawie faktury/rachunku oraz podpisanego oświadczenia o montażu przydomowej oczyszczalni ścieków zgodnie z instrukcją i schematem montażu;</w:t>
      </w:r>
    </w:p>
    <w:p>
      <w:pPr>
        <w:pStyle w:val="Normal"/>
        <w:spacing w:before="26" w:after="0"/>
        <w:ind w:hanging="284" w:left="284"/>
        <w:contextualSpacing w:val="false"/>
        <w:jc w:val="both"/>
        <w:rPr/>
      </w:pPr>
      <w:r>
        <w:rPr>
          <w:color w:val="000000"/>
        </w:rPr>
        <w:t>2. Dofinansowaniem objęty jest zakup urządzeń i materiałów fabrycznie nowych, posiadających stosowne atesty, deklaracje lub certyfikaty, które zamontowane zostaną po raz pierwszy.</w:t>
      </w:r>
    </w:p>
    <w:p>
      <w:pPr>
        <w:pStyle w:val="Normal"/>
        <w:spacing w:before="26" w:after="0"/>
        <w:ind w:hanging="284" w:left="284"/>
        <w:contextualSpacing w:val="false"/>
        <w:jc w:val="both"/>
        <w:rPr/>
      </w:pPr>
      <w:r>
        <w:rPr>
          <w:color w:val="000000"/>
        </w:rPr>
        <w:t xml:space="preserve">3. Dofinansowanie obejmuje pokrycie części kosztów inwestycji związanej z budową przydomowej oczyszczalni ścieków. Wysokość jednorazowej dotacji celowej wynosi 80%, maksymalna wysokość dotacji do 1 przydomowej oczyszczalni ścieków nie może wynosić więcej niż 16 000,00 zł brutto poniesionych udokumentowanych kosztów przez wnioskodawcę na budowę kompletnej przydomowej oczyszczalni ścieków.                                                                                    </w:t>
      </w:r>
    </w:p>
    <w:p>
      <w:pPr>
        <w:pStyle w:val="Normal"/>
        <w:spacing w:before="26" w:after="0"/>
        <w:ind w:hanging="284" w:left="284"/>
        <w:contextualSpacing w:val="false"/>
        <w:jc w:val="both"/>
        <w:rPr>
          <w:color w:val="000000"/>
        </w:rPr>
      </w:pPr>
      <w:r>
        <w:rPr>
          <w:color w:val="000000"/>
        </w:rPr>
        <w:t>4. Na jeden budynek mieszkalny może być złożony jeden wniosek. W przypadku współwłasności wniosek składa jeden ze współwłaścicieli, dołączając zgody pozostałych współwłaścicieli na realizację przedsięwzięcia oraz oświadczenie o wyrażeniu zgody na wypłacenie dotacji jednemu ze współwłaścicieli ponoszącemu koszty budowy.</w:t>
      </w:r>
      <w:r>
        <w:rPr>
          <w:b w:val="false"/>
          <w:bCs w:val="false"/>
          <w:color w:val="000000"/>
        </w:rPr>
        <w:t xml:space="preserve"> W przypadku osób będących użytkownikiem wieczystym lub zarządcą nieruchomości wymagana jest zgoda właściciela nieruchomości. </w:t>
      </w:r>
    </w:p>
    <w:p>
      <w:pPr>
        <w:pStyle w:val="Normal"/>
        <w:spacing w:before="26" w:after="0"/>
        <w:ind w:hanging="284" w:left="284"/>
        <w:contextualSpacing w:val="false"/>
        <w:jc w:val="both"/>
        <w:rPr/>
      </w:pPr>
      <w:r>
        <w:rPr/>
      </w:r>
    </w:p>
    <w:p>
      <w:pPr>
        <w:pStyle w:val="Normal"/>
        <w:spacing w:before="26" w:after="0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  <w:t>§  14.</w:t>
      </w:r>
    </w:p>
    <w:p>
      <w:pPr>
        <w:pStyle w:val="Normal"/>
        <w:spacing w:before="26" w:after="0"/>
        <w:contextualSpacing w:val="false"/>
        <w:rPr/>
      </w:pPr>
      <w:r>
        <w:rPr>
          <w:color w:val="000000"/>
        </w:rPr>
        <w:t>Dofinansowaniu nie podlegają:</w:t>
      </w:r>
    </w:p>
    <w:p>
      <w:pPr>
        <w:pStyle w:val="Normal"/>
        <w:spacing w:before="26" w:after="0"/>
        <w:ind w:left="373"/>
        <w:contextualSpacing w:val="false"/>
        <w:rPr/>
      </w:pPr>
      <w:r>
        <w:rPr>
          <w:color w:val="000000"/>
        </w:rPr>
        <w:t>1) zakup pojedynczych elementów (urządzeń) składających się na przydomową oczyszczalnię ścieków;</w:t>
      </w:r>
    </w:p>
    <w:p>
      <w:pPr>
        <w:pStyle w:val="Normal"/>
        <w:spacing w:before="26" w:after="0"/>
        <w:ind w:left="373"/>
        <w:contextualSpacing w:val="false"/>
        <w:rPr/>
      </w:pPr>
      <w:r>
        <w:rPr>
          <w:color w:val="000000"/>
        </w:rPr>
        <w:t>2) koszty poniesione przed datą podpisania umowy o udzielenie dotacji;</w:t>
      </w:r>
    </w:p>
    <w:p>
      <w:pPr>
        <w:pStyle w:val="Normal"/>
        <w:spacing w:before="26" w:after="0"/>
        <w:ind w:left="373"/>
        <w:contextualSpacing w:val="false"/>
        <w:rPr>
          <w:color w:val="000000"/>
        </w:rPr>
      </w:pPr>
      <w:r>
        <w:rPr>
          <w:color w:val="000000"/>
        </w:rPr>
        <w:t>3) konserwacja i eksploatacja wybudowanego urządzenia;</w:t>
      </w:r>
    </w:p>
    <w:p>
      <w:pPr>
        <w:pStyle w:val="Normal"/>
        <w:spacing w:before="26" w:after="0"/>
        <w:ind w:left="373"/>
        <w:contextualSpacing w:val="false"/>
        <w:rPr>
          <w:b w:val="false"/>
          <w:bCs w:val="false"/>
        </w:rPr>
      </w:pPr>
      <w:r>
        <w:rPr>
          <w:b w:val="false"/>
          <w:bCs w:val="false"/>
          <w:color w:val="000000"/>
        </w:rPr>
        <w:t>4) remont istniejących przydomowych oczyszczalni ścieków;</w:t>
      </w:r>
    </w:p>
    <w:p>
      <w:pPr>
        <w:pStyle w:val="Normal"/>
        <w:spacing w:before="26" w:after="0"/>
        <w:ind w:left="373"/>
        <w:contextualSpacing w:val="false"/>
        <w:rPr>
          <w:b w:val="false"/>
          <w:bCs w:val="false"/>
        </w:rPr>
      </w:pPr>
      <w:r>
        <w:rPr>
          <w:b w:val="false"/>
          <w:bCs w:val="false"/>
          <w:color w:val="000000"/>
        </w:rPr>
        <w:t>5) wymiana istniejących przydomowych oczyszczalni ścieków na nowe.</w:t>
      </w:r>
    </w:p>
    <w:p>
      <w:pPr>
        <w:pStyle w:val="Normal"/>
        <w:spacing w:before="26" w:after="0"/>
        <w:ind w:left="373"/>
        <w:contextualSpacing w:val="false"/>
        <w:rPr/>
      </w:pPr>
      <w:r>
        <w:rPr/>
        <w:t xml:space="preserve">                                                                                                               </w:t>
      </w:r>
    </w:p>
    <w:p>
      <w:pPr>
        <w:pStyle w:val="Normal"/>
        <w:spacing w:before="26" w:after="0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before="26" w:after="0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before="26" w:after="0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  <w:t>§  15.</w:t>
      </w:r>
    </w:p>
    <w:p>
      <w:pPr>
        <w:pStyle w:val="Normal"/>
        <w:spacing w:before="26" w:after="0"/>
        <w:contextualSpacing w:val="false"/>
        <w:rPr/>
      </w:pPr>
      <w:r>
        <w:rPr>
          <w:color w:val="000000"/>
        </w:rPr>
        <w:t>Dotacją będą objęte wyłącznie przydomowe oczyszczalnie ścieków:</w:t>
      </w:r>
    </w:p>
    <w:p>
      <w:pPr>
        <w:pStyle w:val="Normal"/>
        <w:spacing w:before="26" w:after="0"/>
        <w:ind w:hanging="336" w:left="709"/>
        <w:contextualSpacing w:val="false"/>
        <w:jc w:val="both"/>
        <w:rPr/>
      </w:pPr>
      <w:r>
        <w:rPr>
          <w:color w:val="000000"/>
        </w:rPr>
        <w:t>1) w których procesy oczyszczania ścieków zachodzą w złożu biologicznym (wyłącznie oczyszczalnie biologiczne);</w:t>
      </w:r>
    </w:p>
    <w:p>
      <w:pPr>
        <w:pStyle w:val="Normal"/>
        <w:spacing w:before="26" w:after="0"/>
        <w:ind w:hanging="336" w:left="709"/>
        <w:contextualSpacing w:val="false"/>
        <w:jc w:val="both"/>
        <w:rPr/>
      </w:pPr>
      <w:r>
        <w:rPr>
          <w:color w:val="000000"/>
        </w:rPr>
        <w:t>2) z których ścieki po oczyszczeniu spełniają wymagania zawarte w rozporządzeniu Ministra Gospodarki Morskiej i Żeglugi Śródlądowej z dnia 12 lipca 2019 roku w sprawie substancji szczególnie szkodliwych dla środowiska wodnego oraz warunków, jakie należy spełnić przy wprowadzaniu do wód lub do ziemi ścieków, a także przy odprowadzaniu wód opadowych lub roztopowych do wód lub do urządzeń wodnych (Dz. U. z 2019 r. poz. 1311 z późn. zm.)</w:t>
      </w:r>
    </w:p>
    <w:p>
      <w:pPr>
        <w:pStyle w:val="Normal"/>
        <w:spacing w:before="26" w:after="0"/>
        <w:ind w:hanging="336" w:left="709"/>
        <w:contextualSpacing w:val="false"/>
        <w:jc w:val="both"/>
        <w:rPr/>
      </w:pPr>
      <w:r>
        <w:rPr>
          <w:color w:val="000000"/>
        </w:rPr>
        <w:t>3) o przepustowości do 5,0 m</w:t>
      </w:r>
      <w:r>
        <w:rPr>
          <w:color w:val="000000"/>
          <w:vertAlign w:val="superscript"/>
        </w:rPr>
        <w:t xml:space="preserve">3 </w:t>
      </w:r>
      <w:r>
        <w:rPr>
          <w:color w:val="000000"/>
        </w:rPr>
        <w:t>na dobę;</w:t>
      </w:r>
    </w:p>
    <w:p>
      <w:pPr>
        <w:pStyle w:val="Normal"/>
        <w:spacing w:before="0" w:after="0"/>
        <w:contextualSpacing w:val="false"/>
        <w:rPr/>
      </w:pPr>
      <w:r>
        <w:rPr/>
      </w:r>
    </w:p>
    <w:p>
      <w:pPr>
        <w:pStyle w:val="Normal"/>
        <w:spacing w:before="89" w:after="0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  <w:t>Rozdział  4.</w:t>
      </w:r>
    </w:p>
    <w:p>
      <w:pPr>
        <w:pStyle w:val="Normal"/>
        <w:spacing w:before="25" w:after="0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  <w:t>Warunki udzielania i rozliczania dotacji.</w:t>
      </w:r>
    </w:p>
    <w:p>
      <w:pPr>
        <w:pStyle w:val="Normal"/>
        <w:spacing w:before="25" w:after="0"/>
        <w:contextualSpacing w:val="false"/>
        <w:jc w:val="center"/>
        <w:rPr/>
      </w:pPr>
      <w:r>
        <w:rPr/>
      </w:r>
    </w:p>
    <w:p>
      <w:pPr>
        <w:pStyle w:val="Normal"/>
        <w:spacing w:before="26" w:after="0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  <w:t>§  16.</w:t>
      </w:r>
    </w:p>
    <w:p>
      <w:pPr>
        <w:pStyle w:val="Normal"/>
        <w:spacing w:before="26" w:after="0"/>
        <w:contextualSpacing w:val="false"/>
        <w:rPr/>
      </w:pPr>
      <w:r>
        <w:rPr>
          <w:color w:val="000000"/>
        </w:rPr>
        <w:t>Do otrzymania dotacji wymaga się:</w:t>
      </w:r>
    </w:p>
    <w:p>
      <w:pPr>
        <w:pStyle w:val="Normal"/>
        <w:spacing w:before="26" w:after="0"/>
        <w:ind w:hanging="336" w:left="709"/>
        <w:contextualSpacing w:val="false"/>
        <w:jc w:val="both"/>
        <w:rPr/>
      </w:pPr>
      <w:r>
        <w:rPr>
          <w:color w:val="000000"/>
        </w:rPr>
        <w:t>1) opracowania projektu technicznego przez projektanta posiadającego odpowiednie uprawnienia instalacyjne w zakresie robót kanalizacyjnych określone w przepisach odrębnych;</w:t>
      </w:r>
    </w:p>
    <w:p>
      <w:pPr>
        <w:pStyle w:val="Normal"/>
        <w:spacing w:before="26" w:after="0"/>
        <w:ind w:hanging="336" w:left="709"/>
        <w:contextualSpacing w:val="false"/>
        <w:jc w:val="both"/>
        <w:rPr/>
      </w:pPr>
      <w:r>
        <w:rPr>
          <w:color w:val="000000"/>
        </w:rPr>
        <w:t>2) dopełnienia wymogów formalnych wynikających z odrębnych przepisów;</w:t>
      </w:r>
    </w:p>
    <w:p>
      <w:pPr>
        <w:pStyle w:val="Normal"/>
        <w:spacing w:before="26" w:after="0"/>
        <w:ind w:hanging="336" w:left="709"/>
        <w:contextualSpacing w:val="false"/>
        <w:jc w:val="both"/>
        <w:rPr/>
      </w:pPr>
      <w:r>
        <w:rPr>
          <w:color w:val="000000"/>
        </w:rPr>
        <w:t>3) wykonania za oczyszczalnią ścieków studni do poboru próbek oczyszczonego ścieku.</w:t>
      </w:r>
    </w:p>
    <w:p>
      <w:pPr>
        <w:pStyle w:val="Normal"/>
        <w:spacing w:before="26" w:after="0"/>
        <w:ind w:hanging="336" w:left="709"/>
        <w:contextualSpacing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26" w:after="0"/>
        <w:contextualSpacing w:val="false"/>
        <w:jc w:val="center"/>
        <w:rPr/>
      </w:pPr>
      <w:r>
        <w:rPr>
          <w:b/>
          <w:color w:val="000000"/>
        </w:rPr>
        <w:t>§  17.</w:t>
      </w:r>
    </w:p>
    <w:p>
      <w:pPr>
        <w:pStyle w:val="Normal"/>
        <w:spacing w:before="26" w:after="0"/>
        <w:ind w:hanging="284" w:left="284"/>
        <w:contextualSpacing w:val="false"/>
        <w:jc w:val="both"/>
        <w:rPr/>
      </w:pPr>
      <w:r>
        <w:rPr>
          <w:color w:val="000000"/>
        </w:rPr>
        <w:t>1. Dotacja na dofinansowanie kosztów budowy przydomowej oczyszczalni ścieków przyznawana jest na pisemny wniosek Wnioskodawcy, składany do Urzędu Gminy Chełmiec, którego wzór stanowi załącznik nr 1 do niniejszego Regulaminu.</w:t>
      </w:r>
    </w:p>
    <w:p>
      <w:pPr>
        <w:pStyle w:val="Normal"/>
        <w:spacing w:before="26" w:after="0"/>
        <w:contextualSpacing w:val="false"/>
        <w:jc w:val="both"/>
        <w:rPr/>
      </w:pPr>
      <w:r>
        <w:rPr>
          <w:color w:val="000000"/>
        </w:rPr>
        <w:t>2. Do wniosku o dotację należy załączyć:</w:t>
      </w:r>
    </w:p>
    <w:p>
      <w:pPr>
        <w:pStyle w:val="Normal"/>
        <w:spacing w:before="26" w:after="0"/>
        <w:ind w:hanging="336" w:left="709"/>
        <w:contextualSpacing w:val="false"/>
        <w:jc w:val="both"/>
        <w:rPr/>
      </w:pPr>
      <w:r>
        <w:rPr>
          <w:color w:val="000000"/>
        </w:rPr>
        <w:t>1) dokument potwierdzający prawo do dysponowania nieruchomością;</w:t>
      </w:r>
    </w:p>
    <w:p>
      <w:pPr>
        <w:pStyle w:val="Normal"/>
        <w:spacing w:before="26" w:after="0"/>
        <w:ind w:hanging="336" w:left="709"/>
        <w:contextualSpacing w:val="false"/>
        <w:jc w:val="both"/>
        <w:rPr/>
      </w:pPr>
      <w:r>
        <w:rPr>
          <w:color w:val="000000"/>
        </w:rPr>
        <w:t>2) pisemną zgodę właściciela lub właścicieli nieruchomości do występowania z wnioskiem o udzielenie dotacji, zawarcia umowy oraz rozliczenia dotacji;</w:t>
      </w:r>
    </w:p>
    <w:p>
      <w:pPr>
        <w:pStyle w:val="Normal"/>
        <w:spacing w:before="26" w:after="0"/>
        <w:ind w:hanging="336" w:left="709"/>
        <w:contextualSpacing w:val="false"/>
        <w:jc w:val="both"/>
        <w:rPr/>
      </w:pPr>
      <w:r>
        <w:rPr>
          <w:color w:val="000000"/>
        </w:rPr>
        <w:t>3) kopię prawomocnego pozwolenia na budowę obejmującego budowę budynku mieszkalnego oraz przydomowej oczyszczalni ścieków lub kopię potwierdzonego zgłoszenia budowy przydomowej biologicznej oczyszczalni ścieków przy istniejącym budynku mieszkalnym wraz z zaświadczeniem Starosty Nowosądeckiego o braku wniesienia sprzeciwu do złożonego zgłoszenia;</w:t>
      </w:r>
    </w:p>
    <w:p>
      <w:pPr>
        <w:pStyle w:val="Normal"/>
        <w:spacing w:before="26" w:after="0"/>
        <w:ind w:hanging="336" w:left="709"/>
        <w:contextualSpacing w:val="false"/>
        <w:jc w:val="both"/>
        <w:rPr/>
      </w:pPr>
      <w:r>
        <w:rPr>
          <w:color w:val="000000"/>
        </w:rPr>
        <w:t>4) kopię mapy (planu zagospodarowania terenu) z naniesioną lokalizacją oczyszczalni;</w:t>
      </w:r>
    </w:p>
    <w:p>
      <w:pPr>
        <w:pStyle w:val="Normal"/>
        <w:spacing w:before="26" w:after="0"/>
        <w:ind w:hanging="336" w:left="709"/>
        <w:contextualSpacing w:val="false"/>
        <w:jc w:val="both"/>
        <w:rPr/>
      </w:pPr>
      <w:r>
        <w:rPr>
          <w:color w:val="000000"/>
        </w:rPr>
        <w:t xml:space="preserve">5) zaświadczenie z ZGKM o którym mowa </w:t>
      </w:r>
      <w:r>
        <w:rPr>
          <w:b w:val="false"/>
          <w:bCs w:val="false"/>
          <w:color w:val="000000"/>
        </w:rPr>
        <w:t>w § 12 ust. 2.</w:t>
      </w:r>
    </w:p>
    <w:p>
      <w:pPr>
        <w:pStyle w:val="Normal"/>
        <w:spacing w:before="26" w:after="0"/>
        <w:ind w:hanging="284" w:left="284"/>
        <w:contextualSpacing w:val="false"/>
        <w:jc w:val="both"/>
        <w:rPr/>
      </w:pPr>
      <w:r>
        <w:rPr>
          <w:color w:val="000000"/>
        </w:rPr>
        <w:t>3. W przypadku braków formalnych we wniosku lub braku wymaganych załączników Wnioskodawca zostanie pisemnie poinformowany o konieczności uzupełnienia wniosku w terminie 14 dni od dnia otrzymania pisma. Nieuzupełnienie wniosku w wymaganym terminie spowoduje pozostawienie go bez rozpatrzenia.</w:t>
      </w:r>
    </w:p>
    <w:p>
      <w:pPr>
        <w:pStyle w:val="Normal"/>
        <w:spacing w:before="26" w:after="0"/>
        <w:ind w:hanging="284" w:left="284"/>
        <w:contextualSpacing w:val="false"/>
        <w:jc w:val="both"/>
        <w:rPr/>
      </w:pPr>
      <w:r>
        <w:rPr/>
        <w:t>4. Wnioski będą rozpatrywane wg kolejności wpływu do wysokości aktualnie zabezpieczonych środków finansowych w budżecie Gminy Chełmiec.</w:t>
      </w:r>
    </w:p>
    <w:p>
      <w:pPr>
        <w:pStyle w:val="Normal"/>
        <w:spacing w:before="26" w:after="0"/>
        <w:ind w:hanging="284" w:left="284"/>
        <w:contextualSpacing w:val="false"/>
        <w:jc w:val="both"/>
        <w:rPr/>
      </w:pPr>
      <w:r>
        <w:rPr/>
        <w:t>5. Umowy o udzielenie dotacji podpisywane będą z Beneficjentami w ciągu 30 dni od złożenia kompletnych wniosków jednak nie później niż do dnia 31 października z terminem realizacji i rozliczenia do 15 grudnia danego roku budżetowego.</w:t>
      </w:r>
    </w:p>
    <w:p>
      <w:pPr>
        <w:pStyle w:val="Normal"/>
        <w:spacing w:before="26" w:after="0"/>
        <w:ind w:hanging="284" w:left="284"/>
        <w:contextualSpacing w:val="false"/>
        <w:jc w:val="both"/>
        <w:rPr/>
      </w:pPr>
      <w:r>
        <w:rPr/>
        <w:t xml:space="preserve">6. W przypadku wyczerpania środków o których mowa w § 5 wnioski, które nie uzyskały wsparcia mogą uzyskać dofinansowanie w przypadku zabezpieczenia dodatkowych środków finansowych przez Gminę Chełmiec w danym roku budżetowym lub będą podlegać rozpatrzeniu w kolejnym roku budżetowym. </w:t>
      </w:r>
    </w:p>
    <w:p>
      <w:pPr>
        <w:pStyle w:val="Normal"/>
        <w:spacing w:before="26" w:after="0"/>
        <w:ind w:hanging="284" w:left="284"/>
        <w:contextualSpacing w:val="false"/>
        <w:jc w:val="both"/>
        <w:rPr/>
      </w:pPr>
      <w:r>
        <w:rPr>
          <w:color w:val="000000"/>
        </w:rPr>
        <w:t xml:space="preserve">7. Liczba rozpatrzonych wniosków będzie uzależniona od wysokości kwoty środków finansowych zabezpieczonych w budżecie gminy.                                                                                                                                        </w:t>
      </w:r>
    </w:p>
    <w:p>
      <w:pPr>
        <w:pStyle w:val="Normal"/>
        <w:spacing w:before="26" w:after="0"/>
        <w:ind w:hanging="284" w:left="284"/>
        <w:contextualSpacing w:val="false"/>
        <w:jc w:val="both"/>
        <w:rPr>
          <w:color w:val="000000"/>
        </w:rPr>
      </w:pPr>
      <w:r>
        <w:rPr>
          <w:color w:val="000000"/>
        </w:rPr>
        <w:t>8. Umowa podpisywana z Beneficjentem będzie określać w szczególności warunki przyznania oraz sposób udzielenia i rozliczenia dotacji. Umowa będzie także stanowić podstawę do rozpoczęcia inwestycji i zagwarantuje zabezpieczenie przez gminę środków finansowych na ten cel.</w:t>
      </w:r>
    </w:p>
    <w:p>
      <w:pPr>
        <w:pStyle w:val="Normal"/>
        <w:spacing w:before="26" w:after="0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</w:t>
      </w:r>
    </w:p>
    <w:p>
      <w:pPr>
        <w:pStyle w:val="Normal"/>
        <w:spacing w:before="26" w:after="0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before="26" w:after="0"/>
        <w:contextualSpacing w:val="false"/>
        <w:jc w:val="center"/>
        <w:rPr/>
      </w:pPr>
      <w:r>
        <w:rPr>
          <w:b/>
          <w:color w:val="000000"/>
        </w:rPr>
        <w:t>§  18.</w:t>
      </w:r>
    </w:p>
    <w:p>
      <w:pPr>
        <w:pStyle w:val="Normal"/>
        <w:spacing w:before="26" w:after="0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before="26" w:after="0"/>
        <w:ind w:hanging="284" w:left="284"/>
        <w:contextualSpacing w:val="false"/>
        <w:jc w:val="both"/>
        <w:rPr/>
      </w:pPr>
      <w:r>
        <w:rPr>
          <w:color w:val="000000"/>
        </w:rPr>
        <w:t>1. Po zrealizowaniu inwestycji Wnioskodawca, któremu udzielono dotacji przedkłada wniosek o wypłatę dotacji celowej do budowy przydomowej oczyszczalni ścieków, według wzoru stanowiącego załącznik nr 2 do niniejszego Regulaminu.</w:t>
      </w:r>
    </w:p>
    <w:p>
      <w:pPr>
        <w:pStyle w:val="Normal"/>
        <w:spacing w:before="26" w:after="0"/>
        <w:contextualSpacing w:val="false"/>
        <w:rPr/>
      </w:pPr>
      <w:r>
        <w:rPr>
          <w:color w:val="000000"/>
        </w:rPr>
        <w:t>2. Do wniosku, o którym mowa w ust. 1, dołącza się:</w:t>
      </w:r>
    </w:p>
    <w:p>
      <w:pPr>
        <w:pStyle w:val="Normal"/>
        <w:spacing w:before="26" w:after="0"/>
        <w:ind w:hanging="336" w:left="709"/>
        <w:contextualSpacing w:val="false"/>
        <w:jc w:val="both"/>
        <w:rPr/>
      </w:pPr>
      <w:r>
        <w:rPr>
          <w:color w:val="000000"/>
        </w:rPr>
        <w:t>1) protokół odbioru sporządzony przez firmę montującą przydomowe oczyszczalnie ścieków lub oświadczenie właściciela/współwłaściciela o samodzielnym montażu przydomowej oczyszczalni ścieków zgodnie z instrukcją i schematem montażu zawierające datę montażu;</w:t>
      </w:r>
    </w:p>
    <w:p>
      <w:pPr>
        <w:pStyle w:val="Normal"/>
        <w:spacing w:before="26" w:after="0"/>
        <w:ind w:hanging="336" w:left="709"/>
        <w:contextualSpacing w:val="false"/>
        <w:jc w:val="both"/>
        <w:rPr/>
      </w:pPr>
      <w:r>
        <w:rPr>
          <w:color w:val="000000"/>
        </w:rPr>
        <w:t xml:space="preserve">2) kserokopię imiennych, opłaconych faktur lub rachunków potwierdzających poniesione przez wnioskodawcę wydatki na realizację przydomowej oczyszczalni ścieków (oryginały do </w:t>
      </w:r>
      <w:r>
        <w:rPr>
          <w:b w:val="false"/>
          <w:bCs w:val="false"/>
          <w:color w:val="000000"/>
        </w:rPr>
        <w:t>wglądu) wystawionych na wnioskodawcę lub wnioskodawcę i współmałżonka wraz potwierdzeniem zapłaty. W przypadku braku adnotacji na fakturze „zapłacono gotówką”  wymagane jest potwierdzenie przelewu lub dowód wpłaty KP,</w:t>
      </w:r>
    </w:p>
    <w:p>
      <w:pPr>
        <w:pStyle w:val="Normal"/>
        <w:spacing w:before="26" w:after="0"/>
        <w:ind w:hanging="336" w:left="709"/>
        <w:contextualSpacing w:val="false"/>
        <w:jc w:val="both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  <w:t>3) certyfikat lub aprobatę techniczną wskazującą, że zapewniono zgodność z kryteriami technicznymi - bezpieczeństwo konstrukcji, użytkowe, odpowiednie warunki higieniczne, zdrowotne i ochrony środowiska (ważne w dniu zakupu oczyszczalni),</w:t>
      </w:r>
    </w:p>
    <w:p>
      <w:pPr>
        <w:pStyle w:val="Normal"/>
        <w:spacing w:before="26" w:after="0"/>
        <w:ind w:hanging="336" w:left="709"/>
        <w:contextualSpacing w:val="false"/>
        <w:jc w:val="both"/>
        <w:rPr/>
      </w:pPr>
      <w:r>
        <w:rPr>
          <w:color w:val="000000"/>
        </w:rPr>
        <w:t>4)  zgłoszenie eksploatacji przydomowej oczyszczalni ścieków;</w:t>
      </w:r>
    </w:p>
    <w:p>
      <w:pPr>
        <w:pStyle w:val="Normal"/>
        <w:spacing w:before="26" w:after="0"/>
        <w:ind w:hanging="336" w:left="709"/>
        <w:contextualSpacing w:val="false"/>
        <w:jc w:val="both"/>
        <w:rPr>
          <w:color w:val="000000"/>
        </w:rPr>
      </w:pPr>
      <w:r>
        <w:rPr>
          <w:color w:val="000000"/>
        </w:rPr>
        <w:t>5) oświadczenie o likwidacji bezodpływowego zbiornika na nieczystości ciekłe (szamba) lub protokół potwierdzający szczelność zbiornika sporządzony przez instalatora urządzeń wodno-kanalizacyjnych.</w:t>
      </w:r>
    </w:p>
    <w:p>
      <w:pPr>
        <w:pStyle w:val="Normal"/>
        <w:spacing w:before="26" w:after="0"/>
        <w:ind w:hanging="336" w:left="709"/>
        <w:contextualSpacing w:val="false"/>
        <w:jc w:val="both"/>
        <w:rPr/>
      </w:pPr>
      <w:r>
        <w:rPr/>
        <w:t xml:space="preserve">                                                         </w:t>
      </w:r>
    </w:p>
    <w:p>
      <w:pPr>
        <w:pStyle w:val="Normal"/>
        <w:spacing w:before="26" w:after="240"/>
        <w:contextualSpacing w:val="false"/>
        <w:jc w:val="center"/>
        <w:rPr>
          <w:b/>
          <w:color w:val="000000"/>
        </w:rPr>
      </w:pPr>
      <w:r>
        <w:rPr>
          <w:b/>
          <w:color w:val="000000"/>
        </w:rPr>
        <w:t>§  19.</w:t>
      </w:r>
    </w:p>
    <w:p>
      <w:pPr>
        <w:pStyle w:val="Normal"/>
        <w:spacing w:before="26" w:after="240"/>
        <w:contextualSpacing w:val="false"/>
        <w:jc w:val="both"/>
        <w:rPr/>
      </w:pPr>
      <w:r>
        <w:rPr>
          <w:color w:val="000000"/>
        </w:rPr>
        <w:t xml:space="preserve">1. Dotacja zostanie wypłacona po złożeniu w Urzędzie Gminy Chełmiec dokumentów, o których mowa w § 18 w terminie do 30 dni od daty zatwierdzenia przez Wójta Gminy Chełmiec protokołu rozliczenia dotacji. </w:t>
      </w:r>
    </w:p>
    <w:p>
      <w:pPr>
        <w:pStyle w:val="Normal"/>
        <w:spacing w:before="26" w:after="240"/>
        <w:contextualSpacing w:val="false"/>
        <w:jc w:val="both"/>
        <w:rPr>
          <w:b w:val="false"/>
          <w:bCs w:val="false"/>
        </w:rPr>
      </w:pPr>
      <w:r>
        <w:rPr>
          <w:b w:val="false"/>
          <w:bCs w:val="false"/>
          <w:color w:val="000000"/>
        </w:rPr>
        <w:t>2. Wnioskodawca zostanie poinformowany na piśmie o przyznaniu dofinansowania lub o odmowie podpisania umowy z powodu braków formalnych.</w:t>
      </w:r>
    </w:p>
    <w:p>
      <w:pPr>
        <w:pStyle w:val="Normal"/>
        <w:spacing w:before="26" w:after="240"/>
        <w:contextualSpacing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26" w:after="240"/>
        <w:contextualSpacing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26" w:after="240"/>
        <w:contextualSpacing w:val="false"/>
        <w:jc w:val="center"/>
        <w:rPr>
          <w:b/>
          <w:bCs/>
        </w:rPr>
      </w:pPr>
      <w:r>
        <w:rPr>
          <w:b/>
          <w:bCs/>
          <w:color w:val="000000"/>
        </w:rPr>
        <w:t>§  20.</w:t>
      </w:r>
    </w:p>
    <w:p>
      <w:pPr>
        <w:pStyle w:val="Tekstwstpniesformatowany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Udzielona dotacja podlega zwrotowi wraz z odsetkami na zasadach określonych w art. 252 ust.6 ustawy z dnia 27 sierpnia 2009 r. o finansach publicznych (t.j. Dz. U. z 2025 r. poz. 1483 z późn. zm.).</w:t>
      </w:r>
      <w:r>
        <w:rPr/>
        <w:t xml:space="preserve">                                                                                                    </w:t>
      </w:r>
      <w:r>
        <w:rPr>
          <w:spacing w:val="-2"/>
          <w:sz w:val="16"/>
          <w:szCs w:val="16"/>
        </w:rPr>
        <w:t xml:space="preserve">              </w:t>
      </w:r>
    </w:p>
    <w:p>
      <w:pPr>
        <w:pStyle w:val="BodyText"/>
        <w:spacing w:before="71" w:after="140"/>
        <w:ind w:firstLine="3969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firstLine="3969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 xml:space="preserve">            </w:t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</w:p>
    <w:p>
      <w:pPr>
        <w:pStyle w:val="BodyText"/>
        <w:spacing w:before="71" w:after="140"/>
        <w:ind w:hanging="0" w:right="800"/>
        <w:contextualSpacing w:val="false"/>
        <w:jc w:val="center"/>
        <w:rPr>
          <w:spacing w:val="-2"/>
          <w:sz w:val="16"/>
          <w:szCs w:val="16"/>
        </w:rPr>
      </w:pPr>
      <w:r>
        <w:rPr/>
      </w:r>
    </w:p>
    <w:sectPr>
      <w:type w:val="nextPage"/>
      <w:pgSz w:w="11906" w:h="16838"/>
      <w:pgMar w:left="992" w:right="992" w:gutter="0" w:header="0" w:top="7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Liberation Mono">
    <w:altName w:val="Courier New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4"/>
        <w:szCs w:val="22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semiHidden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lineRule="auto" w:line="276" w:before="0" w:after="198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pl-PL" w:eastAsia="zh-CN" w:bidi="hi-IN"/>
    </w:rPr>
  </w:style>
  <w:style w:type="paragraph" w:styleId="Heading1">
    <w:name w:val="Heading 1"/>
    <w:basedOn w:val="Normal"/>
    <w:next w:val="Normal"/>
    <w:link w:val="Nagwek1Znak"/>
    <w:uiPriority w:val="9"/>
    <w:qFormat/>
    <w:rsid w:val="00841cd9"/>
    <w:pPr>
      <w:keepNext w:val="true"/>
      <w:keepLines/>
      <w:spacing w:before="480" w:after="200"/>
      <w:contextualSpacing w:val="false"/>
      <w:outlineLvl w:val="0"/>
    </w:pPr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themeShade="bf" w:val="117A02"/>
      <w:sz w:val="28"/>
      <w:szCs w:val="28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841cd9"/>
    <w:pPr>
      <w:keepNext w:val="true"/>
      <w:keepLines/>
      <w:spacing w:before="200" w:after="200"/>
      <w:contextualSpacing w:val="false"/>
      <w:outlineLvl w:val="1"/>
    </w:pPr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val="18A303"/>
      <w:sz w:val="26"/>
      <w:szCs w:val="26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841cd9"/>
    <w:pPr>
      <w:keepNext w:val="true"/>
      <w:keepLines/>
      <w:spacing w:before="200" w:after="200"/>
      <w:contextualSpacing w:val="false"/>
      <w:outlineLvl w:val="2"/>
    </w:pPr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val="18A303"/>
    </w:rPr>
  </w:style>
  <w:style w:type="paragraph" w:styleId="Heading4">
    <w:name w:val="Heading 4"/>
    <w:basedOn w:val="Normal"/>
    <w:next w:val="Normal"/>
    <w:link w:val="Nagwek4Znak"/>
    <w:uiPriority w:val="9"/>
    <w:unhideWhenUsed/>
    <w:qFormat/>
    <w:rsid w:val="00841cd9"/>
    <w:pPr>
      <w:keepNext w:val="true"/>
      <w:keepLines/>
      <w:spacing w:before="200" w:after="200"/>
      <w:contextualSpacing w:val="false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841cd9"/>
    <w:rPr/>
  </w:style>
  <w:style w:type="character" w:styleId="Nagwek1Znak" w:customStyle="1">
    <w:name w:val="Nagłówek 1 Znak"/>
    <w:basedOn w:val="DefaultParagraphFont"/>
    <w:uiPriority w:val="9"/>
    <w:qFormat/>
    <w:rsid w:val="00841cd9"/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themeShade="bf" w:val="117A02"/>
      <w:sz w:val="28"/>
      <w:szCs w:val="28"/>
    </w:rPr>
  </w:style>
  <w:style w:type="character" w:styleId="Nagwek2Znak" w:customStyle="1">
    <w:name w:val="Nagłówek 2 Znak"/>
    <w:basedOn w:val="DefaultParagraphFont"/>
    <w:uiPriority w:val="9"/>
    <w:qFormat/>
    <w:rsid w:val="00841cd9"/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val="18A303"/>
      <w:sz w:val="26"/>
      <w:szCs w:val="26"/>
    </w:rPr>
  </w:style>
  <w:style w:type="character" w:styleId="Nagwek3Znak" w:customStyle="1">
    <w:name w:val="Nagłówek 3 Znak"/>
    <w:basedOn w:val="DefaultParagraphFont"/>
    <w:uiPriority w:val="9"/>
    <w:qFormat/>
    <w:rsid w:val="00841cd9"/>
    <w:rPr>
      <w:rFonts w:ascii="Arial" w:hAnsi="Arial" w:eastAsia="DejaVu Sans" w:cs="DejaVu Sans" w:asciiTheme="majorHAnsi" w:cstheme="majorBidi" w:eastAsiaTheme="majorEastAsia" w:hAnsiTheme="majorHAnsi"/>
      <w:b/>
      <w:bCs/>
      <w:color w:themeColor="accent1" w:val="18A303"/>
    </w:rPr>
  </w:style>
  <w:style w:type="character" w:styleId="Nagwek4Znak" w:customStyle="1">
    <w:name w:val="Nagłówek 4 Znak"/>
    <w:basedOn w:val="DefaultParagraphFont"/>
    <w:uiPriority w:val="9"/>
    <w:qFormat/>
    <w:rsid w:val="00841cd9"/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PodtytuZnak" w:customStyle="1">
    <w:name w:val="Podtytuł Znak"/>
    <w:basedOn w:val="DefaultParagraphFont"/>
    <w:uiPriority w:val="11"/>
    <w:qFormat/>
    <w:rsid w:val="00841cd9"/>
    <w:rPr>
      <w:rFonts w:ascii="Arial" w:hAnsi="Arial" w:eastAsia="DejaVu Sans" w:cs="DejaVu Sans" w:asciiTheme="majorHAnsi" w:cstheme="majorBidi" w:eastAsiaTheme="majorEastAsia" w:hAnsiTheme="majorHAnsi"/>
      <w:i/>
      <w:iCs/>
      <w:color w:themeColor="accent1" w:val="18A303"/>
      <w:spacing w:val="15"/>
      <w:sz w:val="24"/>
      <w:szCs w:val="24"/>
    </w:rPr>
  </w:style>
  <w:style w:type="character" w:styleId="TytuZnak" w:customStyle="1">
    <w:name w:val="Tytuł Znak"/>
    <w:basedOn w:val="DefaultParagraphFont"/>
    <w:uiPriority w:val="10"/>
    <w:qFormat/>
    <w:rsid w:val="00841cd9"/>
    <w:rPr>
      <w:rFonts w:ascii="Arial" w:hAnsi="Arial" w:eastAsia="DejaVu Sans" w:cs="DejaVu Sans" w:asciiTheme="majorHAnsi" w:cstheme="majorBidi" w:eastAsiaTheme="majorEastAsia" w:hAnsiTheme="majorHAnsi"/>
      <w:color w:themeColor="text2" w:themeShade="bf" w:val="000000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InternetLink" w:customStyle="1">
    <w:name w:val="Internet Link"/>
    <w:basedOn w:val="DefaultParagraphFont"/>
    <w:uiPriority w:val="99"/>
    <w:unhideWhenUsed/>
    <w:qFormat/>
    <w:rPr>
      <w:color w:themeColor="hyperlink" w:val="0000EE"/>
      <w:u w:val="single"/>
    </w:rPr>
  </w:style>
  <w:style w:type="character" w:styleId="InternetLink1">
    <w:name w:val="Internet Link1"/>
    <w:basedOn w:val="DefaultParagraphFont"/>
    <w:uiPriority w:val="99"/>
    <w:unhideWhenUsed/>
    <w:qFormat/>
    <w:rsid w:val="002a6af8"/>
    <w:rPr>
      <w:color w:themeColor="hyperlink" w:val="0000E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a6af8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2a6af8"/>
    <w:rPr>
      <w:b/>
      <w:bCs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TitleChar">
    <w:name w:val="Title Char"/>
    <w:basedOn w:val="DefaultParagraphFont"/>
    <w:qFormat/>
    <w:rPr>
      <w:rFonts w:ascii="Arial" w:hAnsi="Arial" w:eastAsia="DejaVu Sans" w:cs="DejaVu Sans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qFormat/>
    <w:rPr>
      <w:rFonts w:ascii="Arial" w:hAnsi="Arial" w:eastAsia="DejaVu Sans" w:cs="DejaVu Sans"/>
      <w:i/>
      <w:iCs/>
      <w:color w:themeColor="accent1" w:val="4F81BD"/>
      <w:spacing w:val="15"/>
      <w:sz w:val="24"/>
      <w:szCs w:val="24"/>
    </w:rPr>
  </w:style>
  <w:style w:type="character" w:styleId="Heading4Char">
    <w:name w:val="Heading 4 Char"/>
    <w:basedOn w:val="DefaultParagraphFont"/>
    <w:qFormat/>
    <w:rPr>
      <w:rFonts w:ascii="Arial" w:hAnsi="Arial" w:eastAsia="DejaVu Sans" w:cs="DejaVu Sans"/>
      <w:b/>
      <w:bCs/>
      <w:i/>
      <w:iCs/>
      <w:color w:themeColor="accent1" w:val="4F81BD"/>
    </w:rPr>
  </w:style>
  <w:style w:type="character" w:styleId="Heading3Char">
    <w:name w:val="Heading 3 Char"/>
    <w:basedOn w:val="DefaultParagraphFont"/>
    <w:qFormat/>
    <w:rPr>
      <w:rFonts w:ascii="Arial" w:hAnsi="Arial" w:eastAsia="DejaVu Sans" w:cs="DejaVu Sans"/>
      <w:b/>
      <w:bCs/>
      <w:color w:themeColor="accent1" w:val="4F81BD"/>
    </w:rPr>
  </w:style>
  <w:style w:type="character" w:styleId="Heading2Char">
    <w:name w:val="Heading 2 Char"/>
    <w:basedOn w:val="DefaultParagraphFont"/>
    <w:qFormat/>
    <w:rPr>
      <w:rFonts w:ascii="Arial" w:hAnsi="Arial" w:eastAsia="DejaVu Sans" w:cs="DejaVu Sans"/>
      <w:b/>
      <w:bCs/>
      <w:color w:themeColor="accent1" w:val="4F81BD"/>
      <w:sz w:val="26"/>
      <w:szCs w:val="26"/>
    </w:rPr>
  </w:style>
  <w:style w:type="character" w:styleId="Heading1Char">
    <w:name w:val="Heading 1 Char"/>
    <w:basedOn w:val="DefaultParagraphFont"/>
    <w:qFormat/>
    <w:rPr>
      <w:rFonts w:ascii="Arial" w:hAnsi="Arial" w:eastAsia="DejaVu Sans" w:cs="DejaVu Sans"/>
      <w:b/>
      <w:bCs/>
      <w:color w:themeColor="accent1" w:themeShade="bf" w:val="365F91"/>
      <w:sz w:val="28"/>
      <w:szCs w:val="28"/>
    </w:rPr>
  </w:style>
  <w:style w:type="character" w:styleId="HeaderChar">
    <w:name w:val="Header Char"/>
    <w:basedOn w:val="DefaultParagraphFont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InternetLink13">
    <w:name w:val="Internet Link13"/>
    <w:qFormat/>
    <w:rPr>
      <w:color w:val="000080"/>
      <w:u w:val="single"/>
    </w:rPr>
  </w:style>
  <w:style w:type="character" w:styleId="InternetLink14">
    <w:name w:val="Internet Link14"/>
    <w:qFormat/>
    <w:rPr>
      <w:color w:val="000080"/>
      <w:u w:val="single"/>
    </w:rPr>
  </w:style>
  <w:style w:type="character" w:styleId="InternetLink15">
    <w:name w:val="Internet Link15"/>
    <w:qFormat/>
    <w:rPr>
      <w:color w:val="000080"/>
      <w:u w:val="single"/>
    </w:rPr>
  </w:style>
  <w:style w:type="character" w:styleId="InternetLink16">
    <w:name w:val="Internet Link16"/>
    <w:qFormat/>
    <w:rPr>
      <w:color w:val="000080"/>
      <w:u w:val="single"/>
    </w:rPr>
  </w:style>
  <w:style w:type="character" w:styleId="InternetLink17">
    <w:name w:val="Internet Link17"/>
    <w:qFormat/>
    <w:rPr>
      <w:color w:val="000080"/>
      <w:u w:val="single"/>
    </w:rPr>
  </w:style>
  <w:style w:type="character" w:styleId="InternetLink18">
    <w:name w:val="Internet Link18"/>
    <w:qFormat/>
    <w:rPr>
      <w:color w:val="000080"/>
      <w:u w:val="single"/>
    </w:rPr>
  </w:style>
  <w:style w:type="character" w:styleId="InternetLink19">
    <w:name w:val="Internet Link19"/>
    <w:qFormat/>
    <w:rPr>
      <w:color w:val="000080"/>
      <w:u w:val="single"/>
    </w:rPr>
  </w:style>
  <w:style w:type="character" w:styleId="InternetLink20">
    <w:name w:val="Internet Link20"/>
    <w:qFormat/>
    <w:rPr>
      <w:color w:val="000080"/>
      <w:u w:val="single"/>
    </w:rPr>
  </w:style>
  <w:style w:type="character" w:styleId="InternetLink21">
    <w:name w:val="Internet Link21"/>
    <w:qFormat/>
    <w:rPr>
      <w:color w:val="000080"/>
      <w:u w:val="single"/>
    </w:rPr>
  </w:style>
  <w:style w:type="character" w:styleId="InternetLink22">
    <w:name w:val="Internet Link22"/>
    <w:qFormat/>
    <w:rPr>
      <w:color w:val="000080"/>
      <w:u w:val="single"/>
    </w:rPr>
  </w:style>
  <w:style w:type="character" w:styleId="InternetLink23">
    <w:name w:val="Internet Link23"/>
    <w:qFormat/>
    <w:rPr>
      <w:color w:val="000080"/>
      <w:u w:val="single"/>
    </w:rPr>
  </w:style>
  <w:style w:type="character" w:styleId="InternetLink24">
    <w:name w:val="Internet Link24"/>
    <w:qFormat/>
    <w:rPr>
      <w:color w:val="000080"/>
      <w:u w:val="single"/>
    </w:rPr>
  </w:style>
  <w:style w:type="character" w:styleId="InternetLink25">
    <w:name w:val="Internet Link25"/>
    <w:qFormat/>
    <w:rPr>
      <w:color w:val="000080"/>
      <w:u w:val="single"/>
    </w:rPr>
  </w:style>
  <w:style w:type="character" w:styleId="InternetLink26">
    <w:name w:val="Internet Link26"/>
    <w:qFormat/>
    <w:rPr>
      <w:color w:val="000080"/>
      <w:u w:val="single"/>
    </w:rPr>
  </w:style>
  <w:style w:type="character" w:styleId="InternetLink27">
    <w:name w:val="Internet Link27"/>
    <w:qFormat/>
    <w:rPr>
      <w:color w:val="000080"/>
      <w:u w:val="single"/>
    </w:rPr>
  </w:style>
  <w:style w:type="character" w:styleId="InternetLink28">
    <w:name w:val="Internet Link28"/>
    <w:qFormat/>
    <w:rPr>
      <w:color w:val="000080"/>
      <w:u w:val="single"/>
    </w:rPr>
  </w:style>
  <w:style w:type="character" w:styleId="InternetLink29">
    <w:name w:val="Internet Link29"/>
    <w:qFormat/>
    <w:rPr>
      <w:color w:val="000080"/>
      <w:u w:val="single"/>
    </w:rPr>
  </w:style>
  <w:style w:type="character" w:styleId="InternetLink30">
    <w:name w:val="Internet Link30"/>
    <w:qFormat/>
    <w:rPr>
      <w:color w:val="000080"/>
      <w:u w:val="single"/>
    </w:rPr>
  </w:style>
  <w:style w:type="character" w:styleId="InternetLink31">
    <w:name w:val="Internet Link31"/>
    <w:qFormat/>
    <w:rPr>
      <w:color w:val="000080"/>
      <w:u w:val="single"/>
    </w:rPr>
  </w:style>
  <w:style w:type="character" w:styleId="InternetLink32">
    <w:name w:val="Internet Link32"/>
    <w:qFormat/>
    <w:rPr>
      <w:color w:val="000080"/>
      <w:u w:val="single"/>
    </w:rPr>
  </w:style>
  <w:style w:type="character" w:styleId="InternetLink33">
    <w:name w:val="Internet Link33"/>
    <w:qFormat/>
    <w:rPr>
      <w:color w:val="000080"/>
      <w:u w:val="single"/>
    </w:rPr>
  </w:style>
  <w:style w:type="character" w:styleId="InternetLink34">
    <w:name w:val="Internet Link34"/>
    <w:qFormat/>
    <w:rPr>
      <w:color w:val="000080"/>
      <w:u w:val="single"/>
    </w:rPr>
  </w:style>
  <w:style w:type="character" w:styleId="InternetLink35">
    <w:name w:val="Internet Link35"/>
    <w:qFormat/>
    <w:rPr>
      <w:color w:val="000080"/>
      <w:u w:val="single"/>
    </w:rPr>
  </w:style>
  <w:style w:type="character" w:styleId="InternetLink36">
    <w:name w:val="Internet Link36"/>
    <w:qFormat/>
    <w:rPr>
      <w:color w:val="000080"/>
      <w:u w:val="single"/>
    </w:rPr>
  </w:style>
  <w:style w:type="character" w:styleId="InternetLink37">
    <w:name w:val="Internet Link37"/>
    <w:qFormat/>
    <w:rPr>
      <w:color w:val="000080"/>
      <w:u w:val="single"/>
    </w:rPr>
  </w:style>
  <w:style w:type="character" w:styleId="InternetLink38">
    <w:name w:val="Internet Link38"/>
    <w:qFormat/>
    <w:rPr>
      <w:color w:val="000080"/>
      <w:u w:val="single"/>
    </w:rPr>
  </w:style>
  <w:style w:type="character" w:styleId="InternetLink39">
    <w:name w:val="Internet Link39"/>
    <w:qFormat/>
    <w:rPr>
      <w:color w:val="000080"/>
      <w:u w:val="single"/>
    </w:rPr>
  </w:style>
  <w:style w:type="character" w:styleId="InternetLink40">
    <w:name w:val="Internet Link40"/>
    <w:qFormat/>
    <w:rPr>
      <w:color w:val="000080"/>
      <w:u w:val="single"/>
    </w:rPr>
  </w:style>
  <w:style w:type="character" w:styleId="InternetLink41">
    <w:name w:val="Internet Link41"/>
    <w:qFormat/>
    <w:rPr>
      <w:color w:val="000080"/>
      <w:u w:val="single"/>
    </w:rPr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InternetLink44">
    <w:name w:val="Internet Link44"/>
    <w:qFormat/>
    <w:rPr>
      <w:color w:val="000080"/>
      <w:u w:val="single"/>
    </w:rPr>
  </w:style>
  <w:style w:type="character" w:styleId="InternetLink45">
    <w:name w:val="Internet Link45"/>
    <w:qFormat/>
    <w:rPr>
      <w:color w:val="000080"/>
      <w:u w:val="single"/>
    </w:rPr>
  </w:style>
  <w:style w:type="character" w:styleId="InternetLink46">
    <w:name w:val="Internet Link46"/>
    <w:qFormat/>
    <w:rPr>
      <w:color w:val="000080"/>
      <w:u w:val="single"/>
    </w:rPr>
  </w:style>
  <w:style w:type="character" w:styleId="InternetLink47">
    <w:name w:val="Internet Link47"/>
    <w:qFormat/>
    <w:rPr>
      <w:color w:val="000080"/>
      <w:u w:val="single"/>
    </w:rPr>
  </w:style>
  <w:style w:type="character" w:styleId="InternetLink48">
    <w:name w:val="Internet Link48"/>
    <w:qFormat/>
    <w:rPr>
      <w:color w:val="000080"/>
      <w:u w:val="single"/>
    </w:rPr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InternetLink51">
    <w:name w:val="Internet Link51"/>
    <w:qFormat/>
    <w:rPr>
      <w:color w:val="000080"/>
      <w:u w:val="single"/>
    </w:rPr>
  </w:style>
  <w:style w:type="character" w:styleId="InternetLink52">
    <w:name w:val="Internet Link52"/>
    <w:qFormat/>
    <w:rPr>
      <w:color w:val="000080"/>
      <w:u w:val="single"/>
    </w:rPr>
  </w:style>
  <w:style w:type="character" w:styleId="InternetLink53">
    <w:name w:val="Internet Link53"/>
    <w:qFormat/>
    <w:rPr>
      <w:color w:val="000080"/>
      <w:u w:val="single"/>
    </w:rPr>
  </w:style>
  <w:style w:type="character" w:styleId="InternetLink54">
    <w:name w:val="Internet Link54"/>
    <w:qFormat/>
    <w:rPr>
      <w:color w:val="000080"/>
      <w:u w:val="single"/>
    </w:rPr>
  </w:style>
  <w:style w:type="character" w:styleId="InternetLink55">
    <w:name w:val="Internet Link55"/>
    <w:qFormat/>
    <w:rPr>
      <w:color w:val="000080"/>
      <w:u w:val="single"/>
    </w:rPr>
  </w:style>
  <w:style w:type="character" w:styleId="InternetLink56">
    <w:name w:val="Internet Link56"/>
    <w:qFormat/>
    <w:rPr>
      <w:color w:val="000080"/>
      <w:u w:val="single"/>
    </w:rPr>
  </w:style>
  <w:style w:type="character" w:styleId="InternetLink57">
    <w:name w:val="Internet Link57"/>
    <w:qFormat/>
    <w:rPr>
      <w:color w:val="000080"/>
      <w:u w:val="single"/>
    </w:rPr>
  </w:style>
  <w:style w:type="character" w:styleId="InternetLink58">
    <w:name w:val="Internet Link58"/>
    <w:qFormat/>
    <w:rPr>
      <w:color w:val="000080"/>
      <w:u w:val="single"/>
    </w:rPr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InternetLink61">
    <w:name w:val="Internet Link61"/>
    <w:qFormat/>
    <w:rPr>
      <w:color w:val="000080"/>
      <w:u w:val="single"/>
    </w:rPr>
  </w:style>
  <w:style w:type="character" w:styleId="InternetLink62">
    <w:name w:val="Internet Link62"/>
    <w:qFormat/>
    <w:rPr>
      <w:color w:val="000080"/>
      <w:u w:val="single"/>
    </w:rPr>
  </w:style>
  <w:style w:type="character" w:styleId="InternetLink63">
    <w:name w:val="Internet Link63"/>
    <w:qFormat/>
    <w:rPr>
      <w:color w:val="000080"/>
      <w:u w:val="single"/>
    </w:rPr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InternetLink67">
    <w:name w:val="Internet Link67"/>
    <w:qFormat/>
    <w:rPr>
      <w:color w:val="000080"/>
      <w:u w:val="single"/>
    </w:rPr>
  </w:style>
  <w:style w:type="character" w:styleId="InternetLink68">
    <w:name w:val="Internet Link68"/>
    <w:qFormat/>
    <w:rPr>
      <w:color w:val="000080"/>
      <w:u w:val="single"/>
    </w:rPr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InternetLink71">
    <w:name w:val="Internet Link71"/>
    <w:qFormat/>
    <w:rPr>
      <w:color w:val="000080"/>
      <w:u w:val="single"/>
    </w:rPr>
  </w:style>
  <w:style w:type="character" w:styleId="InternetLink72">
    <w:name w:val="Internet Link72"/>
    <w:qFormat/>
    <w:rPr>
      <w:color w:val="000080"/>
      <w:u w:val="single"/>
    </w:rPr>
  </w:style>
  <w:style w:type="character" w:styleId="InternetLink73">
    <w:name w:val="Internet Link73"/>
    <w:qFormat/>
    <w:rPr>
      <w:color w:val="000080"/>
      <w:u w:val="single"/>
    </w:rPr>
  </w:style>
  <w:style w:type="character" w:styleId="InternetLink74">
    <w:name w:val="Internet Link74"/>
    <w:qFormat/>
    <w:rPr>
      <w:color w:val="000080"/>
      <w:u w:val="single"/>
    </w:rPr>
  </w:style>
  <w:style w:type="character" w:styleId="InternetLink75">
    <w:name w:val="Internet Link75"/>
    <w:qFormat/>
    <w:rPr>
      <w:color w:val="000080"/>
      <w:u w:val="single"/>
    </w:rPr>
  </w:style>
  <w:style w:type="character" w:styleId="InternetLink76">
    <w:name w:val="Internet Link76"/>
    <w:qFormat/>
    <w:rPr>
      <w:color w:val="000080"/>
      <w:u w:val="single"/>
    </w:rPr>
  </w:style>
  <w:style w:type="character" w:styleId="InternetLink77">
    <w:name w:val="Internet Link77"/>
    <w:qFormat/>
    <w:rPr>
      <w:color w:val="000080"/>
      <w:u w:val="single"/>
    </w:rPr>
  </w:style>
  <w:style w:type="character" w:styleId="InternetLink78">
    <w:name w:val="Internet Link78"/>
    <w:qFormat/>
    <w:rPr>
      <w:color w:val="000080"/>
      <w:u w:val="single"/>
    </w:rPr>
  </w:style>
  <w:style w:type="character" w:styleId="InternetLink79">
    <w:name w:val="Internet Link79"/>
    <w:qFormat/>
    <w:rPr>
      <w:color w:val="000080"/>
      <w:u w:val="single"/>
    </w:rPr>
  </w:style>
  <w:style w:type="character" w:styleId="InternetLink80">
    <w:name w:val="Internet Link80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2"/>
      <w:contextualSpacing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themeColor="accent1" w:val="18A303"/>
      <w:sz w:val="18"/>
      <w:szCs w:val="18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/>
    </w:pPr>
    <w:rPr/>
  </w:style>
  <w:style w:type="paragraph" w:styleId="Subtitle">
    <w:name w:val="Subtitle"/>
    <w:basedOn w:val="Normal"/>
    <w:next w:val="Normal"/>
    <w:link w:val="PodtytuZnak"/>
    <w:uiPriority w:val="11"/>
    <w:qFormat/>
    <w:rsid w:val="00841cd9"/>
    <w:pPr>
      <w:ind w:left="86"/>
    </w:pPr>
    <w:rPr>
      <w:rFonts w:ascii="Arial" w:hAnsi="Arial" w:eastAsia="DejaVu Sans" w:cs="DejaVu Sans" w:asciiTheme="majorHAnsi" w:cstheme="majorBidi" w:eastAsiaTheme="majorEastAsia" w:hAnsiTheme="majorHAnsi"/>
      <w:i/>
      <w:iCs/>
      <w:color w:themeColor="accent1" w:val="18A303"/>
      <w:spacing w:val="15"/>
      <w:szCs w:val="24"/>
    </w:rPr>
  </w:style>
  <w:style w:type="paragraph" w:styleId="Title">
    <w:name w:val="Title"/>
    <w:basedOn w:val="Normal"/>
    <w:next w:val="Normal"/>
    <w:link w:val="TytuZnak"/>
    <w:uiPriority w:val="10"/>
    <w:qFormat/>
    <w:rsid w:val="00841cd9"/>
    <w:pPr>
      <w:pBdr>
        <w:bottom w:val="single" w:sz="8" w:space="4" w:color="18A303" w:themeColor="accent1"/>
      </w:pBdr>
      <w:spacing w:before="0" w:after="300"/>
      <w:contextualSpacing/>
    </w:pPr>
    <w:rPr>
      <w:rFonts w:ascii="Arial" w:hAnsi="Arial" w:eastAsia="DejaVu Sans" w:cs="DejaVu Sans" w:asciiTheme="majorHAnsi" w:cstheme="majorBidi" w:eastAsiaTheme="majorEastAsia" w:hAnsiTheme="majorHAnsi"/>
      <w:color w:themeColor="text2" w:themeShade="bf" w:val="000000"/>
      <w:spacing w:val="5"/>
      <w:kern w:val="2"/>
      <w:sz w:val="52"/>
      <w:szCs w:val="52"/>
    </w:rPr>
  </w:style>
  <w:style w:type="paragraph" w:styleId="HeaderStyle" w:customStyle="1">
    <w:name w:val="HeaderStyle"/>
    <w:qFormat/>
    <w:pPr>
      <w:widowControl/>
      <w:suppressAutoHyphens w:val="true"/>
      <w:bidi w:val="0"/>
      <w:spacing w:before="0" w:after="200"/>
      <w:jc w:val="center"/>
    </w:pPr>
    <w:rPr>
      <w:rFonts w:ascii="Times New Roman" w:hAnsi="Times New Roman" w:eastAsia="Times New Roman" w:cs="Times New Roman"/>
      <w:b/>
      <w:color w:themeColor="text1" w:val="000000"/>
      <w:kern w:val="0"/>
      <w:sz w:val="24"/>
      <w:szCs w:val="22"/>
      <w:lang w:val="pl-PL" w:eastAsia="zh-CN" w:bidi="hi-IN"/>
    </w:rPr>
  </w:style>
  <w:style w:type="paragraph" w:styleId="TitleStyle" w:customStyle="1">
    <w:name w:val="TitleStyle"/>
    <w:qFormat/>
    <w:pPr>
      <w:widowControl/>
      <w:suppressAutoHyphens w:val="true"/>
      <w:bidi w:val="0"/>
      <w:spacing w:before="0" w:after="200"/>
      <w:jc w:val="left"/>
    </w:pPr>
    <w:rPr>
      <w:rFonts w:ascii="Times New Roman" w:hAnsi="Times New Roman" w:eastAsia="Times New Roman" w:cs="Times New Roman"/>
      <w:b/>
      <w:color w:themeColor="text1" w:val="000000"/>
      <w:kern w:val="0"/>
      <w:sz w:val="24"/>
      <w:szCs w:val="22"/>
      <w:lang w:val="pl-PL" w:eastAsia="zh-CN" w:bidi="hi-IN"/>
    </w:rPr>
  </w:style>
  <w:style w:type="paragraph" w:styleId="TitleCenterStyle" w:customStyle="1">
    <w:name w:val="TitleCenterStyle"/>
    <w:qFormat/>
    <w:pPr>
      <w:widowControl/>
      <w:suppressAutoHyphens w:val="true"/>
      <w:bidi w:val="0"/>
      <w:spacing w:before="0" w:after="200"/>
      <w:jc w:val="center"/>
    </w:pPr>
    <w:rPr>
      <w:rFonts w:ascii="Times New Roman" w:hAnsi="Times New Roman" w:eastAsia="Times New Roman" w:cs="Times New Roman"/>
      <w:b/>
      <w:color w:themeColor="text1" w:val="000000"/>
      <w:kern w:val="0"/>
      <w:sz w:val="24"/>
      <w:szCs w:val="22"/>
      <w:lang w:val="pl-PL" w:eastAsia="zh-CN" w:bidi="hi-IN"/>
    </w:rPr>
  </w:style>
  <w:style w:type="paragraph" w:styleId="NormalStyle" w:customStyle="1">
    <w:name w:val="NormalStyl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themeColor="text1" w:val="000000"/>
      <w:kern w:val="0"/>
      <w:sz w:val="24"/>
      <w:szCs w:val="22"/>
      <w:lang w:val="pl-PL" w:eastAsia="zh-CN" w:bidi="hi-IN"/>
    </w:rPr>
  </w:style>
  <w:style w:type="paragraph" w:styleId="NormalSpacingStyle" w:customStyle="1">
    <w:name w:val="NormalSpacingStyle"/>
    <w:qFormat/>
    <w:pPr>
      <w:widowControl/>
      <w:suppressAutoHyphens w:val="true"/>
      <w:bidi w:val="0"/>
      <w:spacing w:before="0" w:after="200"/>
      <w:jc w:val="left"/>
    </w:pPr>
    <w:rPr>
      <w:rFonts w:ascii="Times New Roman" w:hAnsi="Times New Roman" w:eastAsia="Times New Roman" w:cs="Times New Roman"/>
      <w:color w:themeColor="text1" w:val="000000"/>
      <w:kern w:val="0"/>
      <w:sz w:val="24"/>
      <w:szCs w:val="22"/>
      <w:lang w:val="pl-PL" w:eastAsia="zh-CN" w:bidi="hi-IN"/>
    </w:rPr>
  </w:style>
  <w:style w:type="paragraph" w:styleId="BoldStyle" w:customStyle="1">
    <w:name w:val="BoldStyl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themeColor="text1" w:val="000000"/>
      <w:kern w:val="0"/>
      <w:sz w:val="24"/>
      <w:szCs w:val="22"/>
      <w:lang w:val="pl-PL" w:eastAsia="zh-CN" w:bidi="hi-IN"/>
    </w:rPr>
  </w:style>
  <w:style w:type="paragraph" w:styleId="ListParagraph">
    <w:name w:val="List Paragraph"/>
    <w:basedOn w:val="Normal"/>
    <w:uiPriority w:val="1"/>
    <w:qFormat/>
    <w:rsid w:val="00ef338a"/>
    <w:pPr>
      <w:widowControl w:val="false"/>
      <w:spacing w:lineRule="auto" w:line="240" w:before="0" w:after="0"/>
      <w:ind w:hanging="361" w:left="504"/>
      <w:contextualSpacing w:val="false"/>
      <w:jc w:val="both"/>
    </w:pPr>
    <w:rPr>
      <w:rFonts w:ascii="Calibri" w:hAnsi="Calibri" w:eastAsia="Calibri" w:cs="Calibri"/>
      <w:sz w:val="22"/>
      <w:lang w:eastAsia="en-US" w:bidi="ar-SA"/>
    </w:rPr>
  </w:style>
  <w:style w:type="paragraph" w:styleId="TableParagraph" w:customStyle="1">
    <w:name w:val="Table Paragraph"/>
    <w:basedOn w:val="Normal"/>
    <w:uiPriority w:val="1"/>
    <w:qFormat/>
    <w:rsid w:val="00f0322c"/>
    <w:pPr>
      <w:widowControl w:val="false"/>
      <w:spacing w:lineRule="auto" w:line="240" w:before="0" w:after="0"/>
      <w:contextualSpacing w:val="false"/>
    </w:pPr>
    <w:rPr>
      <w:sz w:val="22"/>
      <w:lang w:eastAsia="en-US" w:bidi="ar-SA"/>
    </w:rPr>
  </w:style>
  <w:style w:type="paragraph" w:styleId="Tekstwstpniesformatowany">
    <w:name w:val="Tekst wstępnie sformatowany"/>
    <w:basedOn w:val="Normal"/>
    <w:qFormat/>
    <w:pPr>
      <w:spacing w:before="0" w:after="0"/>
      <w:contextualSpacing w:val="false"/>
    </w:pPr>
    <w:rPr>
      <w:rFonts w:ascii="Liberation Mono" w:hAnsi="Liberation Mono" w:eastAsia="NSimSun" w:cs="Liberation Mono"/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TableNormal">
    <w:name w:val="Table Normal"/>
    <w:uiPriority w:val="2"/>
    <w:semiHidden/>
    <w:qFormat/>
    <w:rsid w:val="00f0322c"/>
    <w:rPr>
      <w:lang w:val="en-US" w:eastAsia="en-US" w:bidi="ar-SA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Application>LibreOffice/24.2.5.2$Windows_X86_64 LibreOffice_project/bffef4ea93e59bebbeaf7f431bb02b1a39ee8a59</Application>
  <AppVersion>15.0000</AppVersion>
  <Pages>6</Pages>
  <Words>1588</Words>
  <Characters>10573</Characters>
  <CharactersWithSpaces>14074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2026-02-19T14:50:00Z</dcterms:created>
  <dc:creator/>
  <dc:description/>
  <dc:language>pl-PL</dc:language>
  <cp:lastModifiedBy/>
  <cp:lastPrinted>2026-03-27T11:11:07Z</cp:lastPrinted>
  <dcterms:modified xsi:type="dcterms:W3CDTF">2026-04-30T07:42:24Z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