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0E2C0" w14:textId="10928E53" w:rsidR="004250D2" w:rsidRPr="00325EF3" w:rsidRDefault="005B6194" w:rsidP="005B6194">
      <w:pPr>
        <w:jc w:val="center"/>
        <w:rPr>
          <w:rFonts w:ascii="Times New Roman" w:hAnsi="Times New Roman" w:cs="Times New Roman"/>
          <w:b/>
          <w:bCs/>
        </w:rPr>
      </w:pPr>
      <w:r w:rsidRPr="00325EF3">
        <w:rPr>
          <w:rFonts w:ascii="Times New Roman" w:hAnsi="Times New Roman" w:cs="Times New Roman"/>
          <w:b/>
          <w:bCs/>
        </w:rPr>
        <w:t>Uchwała Nr……………….</w:t>
      </w:r>
    </w:p>
    <w:p w14:paraId="31E9684C" w14:textId="53106320" w:rsidR="005B6194" w:rsidRPr="00325EF3" w:rsidRDefault="005B6194" w:rsidP="005B6194">
      <w:pPr>
        <w:jc w:val="center"/>
        <w:rPr>
          <w:rFonts w:ascii="Times New Roman" w:hAnsi="Times New Roman" w:cs="Times New Roman"/>
          <w:b/>
          <w:bCs/>
        </w:rPr>
      </w:pPr>
      <w:r w:rsidRPr="00325EF3">
        <w:rPr>
          <w:rFonts w:ascii="Times New Roman" w:hAnsi="Times New Roman" w:cs="Times New Roman"/>
          <w:b/>
          <w:bCs/>
        </w:rPr>
        <w:t>Rady Gminy Chełmiec z dnia………… 202</w:t>
      </w:r>
      <w:r w:rsidR="009E296D" w:rsidRPr="00325EF3">
        <w:rPr>
          <w:rFonts w:ascii="Times New Roman" w:hAnsi="Times New Roman" w:cs="Times New Roman"/>
          <w:b/>
          <w:bCs/>
        </w:rPr>
        <w:t>6</w:t>
      </w:r>
      <w:r w:rsidRPr="00325EF3">
        <w:rPr>
          <w:rFonts w:ascii="Times New Roman" w:hAnsi="Times New Roman" w:cs="Times New Roman"/>
          <w:b/>
          <w:bCs/>
        </w:rPr>
        <w:t xml:space="preserve"> r.</w:t>
      </w:r>
    </w:p>
    <w:p w14:paraId="59AAF194" w14:textId="5E7A9D99" w:rsidR="005B6194" w:rsidRPr="00325EF3" w:rsidRDefault="005B6194" w:rsidP="005B6194">
      <w:pPr>
        <w:jc w:val="center"/>
        <w:rPr>
          <w:rFonts w:ascii="Times New Roman" w:hAnsi="Times New Roman" w:cs="Times New Roman"/>
          <w:b/>
          <w:bCs/>
        </w:rPr>
      </w:pPr>
      <w:r w:rsidRPr="00325EF3">
        <w:rPr>
          <w:rFonts w:ascii="Times New Roman" w:hAnsi="Times New Roman" w:cs="Times New Roman"/>
          <w:b/>
          <w:bCs/>
        </w:rPr>
        <w:t>w sprawie uchwalenia zmiany miejscowych planów zagospodarowania przestrzennego w Gminie Chełmiec</w:t>
      </w:r>
    </w:p>
    <w:p w14:paraId="635FA10C" w14:textId="2D99E7F1" w:rsidR="003D6B74" w:rsidRPr="00325EF3" w:rsidRDefault="005B6194" w:rsidP="005B6194">
      <w:pPr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>Na podstawie art. 18 ust. 2 pkt 5 ustawy z dnia 8 marca 1990 r. o samorządzie gminnym</w:t>
      </w:r>
      <w:r w:rsidRPr="002812C9">
        <w:rPr>
          <w:rFonts w:ascii="Times New Roman" w:hAnsi="Times New Roman" w:cs="Times New Roman"/>
        </w:rPr>
        <w:t xml:space="preserve"> (</w:t>
      </w:r>
      <w:r w:rsidR="002812C9" w:rsidRPr="002812C9">
        <w:rPr>
          <w:rFonts w:ascii="Times New Roman" w:hAnsi="Times New Roman" w:cs="Times New Roman"/>
        </w:rPr>
        <w:t>Dz.U. 202</w:t>
      </w:r>
      <w:r w:rsidR="0075457E">
        <w:rPr>
          <w:rFonts w:ascii="Times New Roman" w:hAnsi="Times New Roman" w:cs="Times New Roman"/>
        </w:rPr>
        <w:t>6</w:t>
      </w:r>
      <w:r w:rsidR="002812C9" w:rsidRPr="002812C9">
        <w:rPr>
          <w:rFonts w:ascii="Times New Roman" w:hAnsi="Times New Roman" w:cs="Times New Roman"/>
        </w:rPr>
        <w:t xml:space="preserve"> poz. </w:t>
      </w:r>
      <w:r w:rsidR="0075457E" w:rsidRPr="0075457E">
        <w:rPr>
          <w:rFonts w:ascii="Times New Roman" w:hAnsi="Times New Roman" w:cs="Times New Roman"/>
        </w:rPr>
        <w:t>662</w:t>
      </w:r>
      <w:r w:rsidRPr="00B0081E">
        <w:rPr>
          <w:rFonts w:ascii="Times New Roman" w:hAnsi="Times New Roman" w:cs="Times New Roman"/>
        </w:rPr>
        <w:t xml:space="preserve">), </w:t>
      </w:r>
      <w:r w:rsidRPr="00325EF3">
        <w:rPr>
          <w:rFonts w:ascii="Times New Roman" w:hAnsi="Times New Roman" w:cs="Times New Roman"/>
        </w:rPr>
        <w:t>art. 20 ust. 1</w:t>
      </w:r>
      <w:r w:rsidR="008744EC" w:rsidRPr="00325EF3">
        <w:rPr>
          <w:rFonts w:ascii="Times New Roman" w:hAnsi="Times New Roman" w:cs="Times New Roman"/>
        </w:rPr>
        <w:t xml:space="preserve"> i art. 27</w:t>
      </w:r>
      <w:r w:rsidRPr="00325EF3">
        <w:rPr>
          <w:rFonts w:ascii="Times New Roman" w:hAnsi="Times New Roman" w:cs="Times New Roman"/>
        </w:rPr>
        <w:t xml:space="preserve"> ustawy z dnia 27 marca 2003 r. o planowaniu i zagospodarowaniu przestrzennym </w:t>
      </w:r>
      <w:r w:rsidR="00E250A3">
        <w:rPr>
          <w:rFonts w:ascii="Times New Roman" w:hAnsi="Times New Roman" w:cs="Times New Roman"/>
        </w:rPr>
        <w:t>(</w:t>
      </w:r>
      <w:r w:rsidR="00F214F3" w:rsidRPr="00F214F3">
        <w:rPr>
          <w:rFonts w:ascii="Times New Roman" w:hAnsi="Times New Roman" w:cs="Times New Roman"/>
        </w:rPr>
        <w:t xml:space="preserve">Dz. U. z </w:t>
      </w:r>
      <w:r w:rsidR="005C2AE7">
        <w:rPr>
          <w:rFonts w:ascii="Times New Roman" w:hAnsi="Times New Roman" w:cs="Times New Roman"/>
        </w:rPr>
        <w:t>2026 poz. 538</w:t>
      </w:r>
      <w:r w:rsidR="00156E1F">
        <w:rPr>
          <w:rFonts w:ascii="Times New Roman" w:hAnsi="Times New Roman" w:cs="Times New Roman"/>
        </w:rPr>
        <w:t>, 781</w:t>
      </w:r>
      <w:r w:rsidR="00E250A3">
        <w:rPr>
          <w:rFonts w:ascii="Times New Roman" w:hAnsi="Times New Roman" w:cs="Times New Roman"/>
        </w:rPr>
        <w:t>)</w:t>
      </w:r>
      <w:r w:rsidRPr="00325EF3">
        <w:rPr>
          <w:rFonts w:ascii="Times New Roman" w:hAnsi="Times New Roman" w:cs="Times New Roman"/>
          <w:color w:val="EE0000"/>
        </w:rPr>
        <w:t xml:space="preserve"> </w:t>
      </w:r>
      <w:r w:rsidRPr="00325EF3">
        <w:rPr>
          <w:rFonts w:ascii="Times New Roman" w:hAnsi="Times New Roman" w:cs="Times New Roman"/>
        </w:rPr>
        <w:t>oraz w związku z uchwałami Rady Gminy Chełmiec w sprawie przystąpienia do zmiany miejscowych planów zagospodarowania przestrzennego w Gminie Chełmiec N</w:t>
      </w:r>
      <w:r w:rsidRPr="008D023B">
        <w:rPr>
          <w:rFonts w:ascii="Times New Roman" w:hAnsi="Times New Roman" w:cs="Times New Roman"/>
        </w:rPr>
        <w:t>r:</w:t>
      </w:r>
      <w:r w:rsidR="00FD088C" w:rsidRPr="00FD088C">
        <w:t xml:space="preserve"> </w:t>
      </w:r>
      <w:r w:rsidR="00FD088C" w:rsidRPr="00FD088C">
        <w:rPr>
          <w:rFonts w:ascii="Times New Roman" w:hAnsi="Times New Roman" w:cs="Times New Roman"/>
        </w:rPr>
        <w:t>XII/212/2025, XII/230/2025 z dnia 20 lutego 2025 r.; XIV/561/2025, XIV/576/2025, XIV/776/2025 z dnia 27 marca 2025 r.; XVI/901/2025 z dnia 29 maja 2025 r.; XXII/1075/2025 z dnia 23 października 2025 r.; XXIV/1202/2025, XXIV/1205/2025, XXIV/1218/2025, XXIV/1221/2025 z dnia 18 grudnia 2025 r.; XXVII/1271/2026, XXVII/1273/2026, XXVII/1274/2026 z dnia 26 lutego 2026 r.; XXVIII/1293/2026, XXVIII/1295/2026, XXVIII/1296/2026, XXVIII/1299/2026, XXVIII/1301/2026, XXVIII/1302/2026, XXVIII/1303/2026 z dnia 26 marca 2026 r.; XXIX/1326/2026 z dnia 27 kwietnia 2026 r.</w:t>
      </w:r>
      <w:r w:rsidR="00FD088C">
        <w:rPr>
          <w:rFonts w:ascii="Times New Roman" w:hAnsi="Times New Roman" w:cs="Times New Roman"/>
        </w:rPr>
        <w:t xml:space="preserve">, </w:t>
      </w:r>
      <w:r w:rsidRPr="008D023B">
        <w:rPr>
          <w:rFonts w:ascii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3D6B74" w:rsidRPr="00325EF3">
        <w:rPr>
          <w:rFonts w:ascii="Times New Roman" w:hAnsi="Times New Roman" w:cs="Times New Roman"/>
        </w:rPr>
        <w:t xml:space="preserve">po stwierdzeniu, że plan miejscowy nie narusza ustaleń Studium uwarunkowań i kierunków zagospodarowania przestrzennego </w:t>
      </w:r>
      <w:r w:rsidR="003D6B74" w:rsidRPr="006E463F">
        <w:rPr>
          <w:rFonts w:ascii="Times New Roman" w:hAnsi="Times New Roman" w:cs="Times New Roman"/>
        </w:rPr>
        <w:t>Gminy Chełmiec, przyjętego uchwałą Nr XV/294/2020 Rady Gminy Chełmiec z dnia 20 stycznia 2020</w:t>
      </w:r>
      <w:r w:rsidR="00795532">
        <w:rPr>
          <w:rFonts w:ascii="Times New Roman" w:hAnsi="Times New Roman" w:cs="Times New Roman"/>
        </w:rPr>
        <w:t xml:space="preserve"> </w:t>
      </w:r>
      <w:r w:rsidR="003D6B74" w:rsidRPr="006E463F">
        <w:rPr>
          <w:rFonts w:ascii="Times New Roman" w:hAnsi="Times New Roman" w:cs="Times New Roman"/>
        </w:rPr>
        <w:t>r. z późn. zm., uchwala się, co następuje:</w:t>
      </w:r>
    </w:p>
    <w:p w14:paraId="6363F1F9" w14:textId="6ADD99F1" w:rsidR="00AF7130" w:rsidRPr="00325EF3" w:rsidRDefault="003D6B74" w:rsidP="002F0826">
      <w:pPr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 xml:space="preserve"> </w:t>
      </w:r>
      <w:r w:rsidR="006B5D04" w:rsidRPr="00325EF3">
        <w:rPr>
          <w:rFonts w:ascii="Times New Roman" w:hAnsi="Times New Roman" w:cs="Times New Roman"/>
          <w:b/>
          <w:bCs/>
        </w:rPr>
        <w:t>§ 1.</w:t>
      </w:r>
      <w:r w:rsidR="006B5D04" w:rsidRPr="00325EF3">
        <w:rPr>
          <w:rFonts w:ascii="Times New Roman" w:hAnsi="Times New Roman" w:cs="Times New Roman"/>
        </w:rPr>
        <w:t xml:space="preserve"> 1. Uchwala się zmian</w:t>
      </w:r>
      <w:r w:rsidR="00AB038E" w:rsidRPr="00325EF3">
        <w:rPr>
          <w:rFonts w:ascii="Times New Roman" w:hAnsi="Times New Roman" w:cs="Times New Roman"/>
        </w:rPr>
        <w:t>ę</w:t>
      </w:r>
      <w:r w:rsidR="006B5D04" w:rsidRPr="00325EF3">
        <w:rPr>
          <w:rFonts w:ascii="Times New Roman" w:hAnsi="Times New Roman" w:cs="Times New Roman"/>
        </w:rPr>
        <w:t xml:space="preserve"> miejscowych planów zagospodarowania przestrzennego</w:t>
      </w:r>
      <w:r w:rsidR="00AB038E" w:rsidRPr="00325EF3">
        <w:rPr>
          <w:rFonts w:ascii="Times New Roman" w:hAnsi="Times New Roman" w:cs="Times New Roman"/>
        </w:rPr>
        <w:t>:</w:t>
      </w:r>
    </w:p>
    <w:p w14:paraId="3ACC7EA2" w14:textId="11844C3D" w:rsidR="009014D5" w:rsidRPr="009014D5" w:rsidRDefault="009014D5" w:rsidP="00C46F0B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9014D5">
        <w:rPr>
          <w:rFonts w:ascii="Times New Roman" w:hAnsi="Times New Roman" w:cs="Times New Roman"/>
        </w:rPr>
        <w:t>„Chełmiec II” w Gminie Chełmiec, zatwierdzonego uchwałą Rady Gminy Chełmiec Nr XXXVII/285/2001 z dnia 7 czerwca 2001 r.</w:t>
      </w:r>
      <w:r w:rsidR="00CA588A">
        <w:rPr>
          <w:rFonts w:ascii="Times New Roman" w:hAnsi="Times New Roman" w:cs="Times New Roman"/>
        </w:rPr>
        <w:t>;</w:t>
      </w:r>
    </w:p>
    <w:p w14:paraId="5222F35A" w14:textId="4F509907" w:rsidR="009014D5" w:rsidRPr="009014D5" w:rsidRDefault="009014D5" w:rsidP="00C46F0B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9014D5">
        <w:rPr>
          <w:rFonts w:ascii="Times New Roman" w:hAnsi="Times New Roman" w:cs="Times New Roman"/>
        </w:rPr>
        <w:t>„Chełmiec III” w Gminie Chełmiec, zatwierdzonego uchwałą Rady Gminy Chełmiec Nr XLIV/363/2001 z dnia 20 grudnia 2001 r.</w:t>
      </w:r>
      <w:r w:rsidR="00CA588A">
        <w:rPr>
          <w:rFonts w:ascii="Times New Roman" w:hAnsi="Times New Roman" w:cs="Times New Roman"/>
        </w:rPr>
        <w:t>;</w:t>
      </w:r>
    </w:p>
    <w:p w14:paraId="21DEB01E" w14:textId="6CE277C6" w:rsidR="009014D5" w:rsidRPr="009014D5" w:rsidRDefault="009014D5" w:rsidP="00C46F0B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9014D5">
        <w:rPr>
          <w:rFonts w:ascii="Times New Roman" w:hAnsi="Times New Roman" w:cs="Times New Roman"/>
        </w:rPr>
        <w:t>„Chełmiec IV” w Gminie Chełmiec, zatwierdzonego uchwałą Rady Gminy Chełmiec Nr IX/61/2003 z dnia 26 czerwca 2003 r.</w:t>
      </w:r>
      <w:r w:rsidR="00CA588A">
        <w:rPr>
          <w:rFonts w:ascii="Times New Roman" w:hAnsi="Times New Roman" w:cs="Times New Roman"/>
        </w:rPr>
        <w:t>;</w:t>
      </w:r>
    </w:p>
    <w:p w14:paraId="7717425E" w14:textId="434708D4" w:rsidR="009014D5" w:rsidRPr="001E3B76" w:rsidRDefault="009014D5" w:rsidP="00C46F0B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9014D5">
        <w:rPr>
          <w:rFonts w:ascii="Times New Roman" w:hAnsi="Times New Roman" w:cs="Times New Roman"/>
        </w:rPr>
        <w:t xml:space="preserve">„Chełmiec V” w Gminie Chełmiec, zatwierdzonego uchwałą Rady Gminy Chełmiec Nr </w:t>
      </w:r>
      <w:r w:rsidRPr="001E3B76">
        <w:rPr>
          <w:rFonts w:ascii="Times New Roman" w:hAnsi="Times New Roman" w:cs="Times New Roman"/>
        </w:rPr>
        <w:t>XX/163/2004 z dnia 24 maja 2004 r.</w:t>
      </w:r>
      <w:r w:rsidR="00CA588A">
        <w:rPr>
          <w:rFonts w:ascii="Times New Roman" w:hAnsi="Times New Roman" w:cs="Times New Roman"/>
        </w:rPr>
        <w:t>;</w:t>
      </w:r>
    </w:p>
    <w:p w14:paraId="5259F753" w14:textId="0E8E9299" w:rsidR="009014D5" w:rsidRPr="001E3B76" w:rsidRDefault="009014D5" w:rsidP="00C46F0B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1E3B76">
        <w:rPr>
          <w:rFonts w:ascii="Times New Roman" w:hAnsi="Times New Roman" w:cs="Times New Roman"/>
        </w:rPr>
        <w:t>„Chełmiec VI” w Gminie Chełmiec, zatwierdzonego uchwałą Rady Gminy Chełmiec Nr XXXIX/354/2005 z dnia 31 sierpnia 2005 r.</w:t>
      </w:r>
    </w:p>
    <w:p w14:paraId="7967A19F" w14:textId="159DD589" w:rsidR="0063125F" w:rsidRPr="001E3B76" w:rsidRDefault="00AF7130" w:rsidP="009014D5">
      <w:pPr>
        <w:jc w:val="both"/>
        <w:rPr>
          <w:rFonts w:ascii="Times New Roman" w:hAnsi="Times New Roman" w:cs="Times New Roman"/>
        </w:rPr>
      </w:pPr>
      <w:r w:rsidRPr="001E3B76">
        <w:rPr>
          <w:rFonts w:ascii="Times New Roman" w:hAnsi="Times New Roman" w:cs="Times New Roman"/>
        </w:rPr>
        <w:t xml:space="preserve">2. </w:t>
      </w:r>
      <w:r w:rsidR="0063125F" w:rsidRPr="001E3B76">
        <w:rPr>
          <w:rFonts w:ascii="Times New Roman" w:hAnsi="Times New Roman" w:cs="Times New Roman"/>
        </w:rPr>
        <w:t>Zmiana miejscowych planów, o których mowa w ust. 1 zwana jest w dalszej części uchwały „planem”.</w:t>
      </w:r>
    </w:p>
    <w:p w14:paraId="1CAE6888" w14:textId="38D613DE" w:rsidR="00AF7130" w:rsidRPr="001E3B76" w:rsidRDefault="0063125F" w:rsidP="00AF7130">
      <w:pPr>
        <w:spacing w:line="276" w:lineRule="auto"/>
        <w:jc w:val="both"/>
        <w:rPr>
          <w:rFonts w:ascii="Times New Roman" w:hAnsi="Times New Roman" w:cs="Times New Roman"/>
        </w:rPr>
      </w:pPr>
      <w:r w:rsidRPr="001E3B76">
        <w:rPr>
          <w:rFonts w:ascii="Times New Roman" w:hAnsi="Times New Roman" w:cs="Times New Roman"/>
        </w:rPr>
        <w:t xml:space="preserve">3. </w:t>
      </w:r>
      <w:r w:rsidR="00AF7130" w:rsidRPr="001E3B76">
        <w:rPr>
          <w:rFonts w:ascii="Times New Roman" w:hAnsi="Times New Roman" w:cs="Times New Roman"/>
        </w:rPr>
        <w:t xml:space="preserve">Integralnymi częściami uchwały są: </w:t>
      </w:r>
    </w:p>
    <w:p w14:paraId="69ECEE30" w14:textId="4770C130" w:rsidR="00AF7130" w:rsidRPr="00112C22" w:rsidRDefault="00AF7130" w:rsidP="00AF7130">
      <w:pPr>
        <w:pStyle w:val="Akapitzlist"/>
        <w:numPr>
          <w:ilvl w:val="0"/>
          <w:numId w:val="1"/>
        </w:numPr>
        <w:spacing w:line="276" w:lineRule="auto"/>
        <w:contextualSpacing w:val="0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 xml:space="preserve">część graficzna miejscowego planu zagospodarowania przestrzennego w skali 1:2000 na mapie zasadniczej pochodzącej ze Starostwa Powiatowego w Nowym Sączu, stanowiąca </w:t>
      </w:r>
      <w:r w:rsidRPr="00112C22">
        <w:rPr>
          <w:rFonts w:ascii="Times New Roman" w:hAnsi="Times New Roman" w:cs="Times New Roman"/>
        </w:rPr>
        <w:t>załącznik</w:t>
      </w:r>
      <w:r w:rsidR="006466B2">
        <w:rPr>
          <w:rFonts w:ascii="Times New Roman" w:hAnsi="Times New Roman" w:cs="Times New Roman"/>
        </w:rPr>
        <w:t xml:space="preserve"> od</w:t>
      </w:r>
      <w:r w:rsidRPr="00112C22">
        <w:rPr>
          <w:rFonts w:ascii="Times New Roman" w:hAnsi="Times New Roman" w:cs="Times New Roman"/>
        </w:rPr>
        <w:t xml:space="preserve"> nr 1 do </w:t>
      </w:r>
      <w:r w:rsidR="006466B2">
        <w:rPr>
          <w:rFonts w:ascii="Times New Roman" w:hAnsi="Times New Roman" w:cs="Times New Roman"/>
        </w:rPr>
        <w:t xml:space="preserve">nr </w:t>
      </w:r>
      <w:r w:rsidR="0039038A" w:rsidRPr="00112C22">
        <w:rPr>
          <w:rFonts w:ascii="Times New Roman" w:hAnsi="Times New Roman" w:cs="Times New Roman"/>
        </w:rPr>
        <w:t>2</w:t>
      </w:r>
      <w:r w:rsidR="00112C22" w:rsidRPr="00112C22">
        <w:rPr>
          <w:rFonts w:ascii="Times New Roman" w:hAnsi="Times New Roman" w:cs="Times New Roman"/>
        </w:rPr>
        <w:t>2</w:t>
      </w:r>
      <w:r w:rsidRPr="00112C22">
        <w:rPr>
          <w:rFonts w:ascii="Times New Roman" w:hAnsi="Times New Roman" w:cs="Times New Roman"/>
        </w:rPr>
        <w:t xml:space="preserve"> do uchwały;</w:t>
      </w:r>
    </w:p>
    <w:p w14:paraId="417A9DE6" w14:textId="0AF6492B" w:rsidR="00AF7130" w:rsidRDefault="00AF7130" w:rsidP="00AF7130">
      <w:pPr>
        <w:pStyle w:val="Akapitzlist"/>
        <w:numPr>
          <w:ilvl w:val="0"/>
          <w:numId w:val="1"/>
        </w:numPr>
        <w:spacing w:line="276" w:lineRule="auto"/>
        <w:contextualSpacing w:val="0"/>
        <w:jc w:val="both"/>
        <w:rPr>
          <w:rFonts w:ascii="Times New Roman" w:hAnsi="Times New Roman" w:cs="Times New Roman"/>
        </w:rPr>
      </w:pPr>
      <w:r w:rsidRPr="00112C22">
        <w:rPr>
          <w:rFonts w:ascii="Times New Roman" w:hAnsi="Times New Roman" w:cs="Times New Roman"/>
        </w:rPr>
        <w:t xml:space="preserve">dane przestrzenne stanowiące załącznik nr </w:t>
      </w:r>
      <w:r w:rsidR="0039038A" w:rsidRPr="00112C22">
        <w:rPr>
          <w:rFonts w:ascii="Times New Roman" w:hAnsi="Times New Roman" w:cs="Times New Roman"/>
        </w:rPr>
        <w:t>2</w:t>
      </w:r>
      <w:r w:rsidR="00112C22" w:rsidRPr="00112C22">
        <w:rPr>
          <w:rFonts w:ascii="Times New Roman" w:hAnsi="Times New Roman" w:cs="Times New Roman"/>
        </w:rPr>
        <w:t>3</w:t>
      </w:r>
      <w:r w:rsidRPr="00112C22">
        <w:rPr>
          <w:rFonts w:ascii="Times New Roman" w:hAnsi="Times New Roman" w:cs="Times New Roman"/>
        </w:rPr>
        <w:t xml:space="preserve"> do uchwały.</w:t>
      </w:r>
    </w:p>
    <w:p w14:paraId="263461D8" w14:textId="77777777" w:rsidR="00EE55DE" w:rsidRPr="00EE55DE" w:rsidRDefault="00EE55DE" w:rsidP="00EE55DE">
      <w:pPr>
        <w:spacing w:line="276" w:lineRule="auto"/>
        <w:jc w:val="both"/>
        <w:rPr>
          <w:rFonts w:ascii="Times New Roman" w:hAnsi="Times New Roman" w:cs="Times New Roman"/>
        </w:rPr>
      </w:pPr>
    </w:p>
    <w:p w14:paraId="142FF7C8" w14:textId="77777777" w:rsidR="00AF7130" w:rsidRPr="00325EF3" w:rsidRDefault="00AF7130" w:rsidP="00AF7130">
      <w:pPr>
        <w:jc w:val="both"/>
        <w:rPr>
          <w:rFonts w:ascii="Times New Roman" w:eastAsia="Times New Roman" w:hAnsi="Times New Roman" w:cs="Times New Roman"/>
        </w:rPr>
      </w:pPr>
      <w:r w:rsidRPr="00325EF3">
        <w:rPr>
          <w:rFonts w:ascii="Times New Roman" w:hAnsi="Times New Roman" w:cs="Times New Roman"/>
          <w:b/>
          <w:bCs/>
        </w:rPr>
        <w:lastRenderedPageBreak/>
        <w:t>§ 2.</w:t>
      </w:r>
      <w:r w:rsidRPr="00325EF3">
        <w:rPr>
          <w:rFonts w:ascii="Times New Roman" w:hAnsi="Times New Roman" w:cs="Times New Roman"/>
        </w:rPr>
        <w:t xml:space="preserve"> 1. Następujące oznaczenia graficzne na części graficznej planu są ustaleniami planu:</w:t>
      </w:r>
    </w:p>
    <w:p w14:paraId="0F4173CC" w14:textId="77777777" w:rsidR="00AF7130" w:rsidRPr="00325EF3" w:rsidRDefault="00AF7130" w:rsidP="00AF7130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 xml:space="preserve">granica obszaru objętego planem; </w:t>
      </w:r>
    </w:p>
    <w:p w14:paraId="5D041F2A" w14:textId="41DB81D5" w:rsidR="00AF7130" w:rsidRPr="00325EF3" w:rsidRDefault="00AF7130" w:rsidP="00AF7130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 xml:space="preserve">linie rozgraniczające tereny o różnym przeznaczeniu lub różnych zasadach zagospodarowania; </w:t>
      </w:r>
    </w:p>
    <w:p w14:paraId="022C8818" w14:textId="77777777" w:rsidR="00AF7130" w:rsidRPr="00325EF3" w:rsidRDefault="00AF7130" w:rsidP="00AF7130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 xml:space="preserve">nieprzekraczalne linie zabudowy; </w:t>
      </w:r>
    </w:p>
    <w:p w14:paraId="016DC189" w14:textId="41956B26" w:rsidR="00AF7130" w:rsidRPr="00325EF3" w:rsidRDefault="00AF7130" w:rsidP="00AF7130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>przeznaczenie terenu wg symbolu ustaloneg</w:t>
      </w:r>
      <w:r w:rsidR="00704660">
        <w:rPr>
          <w:rFonts w:ascii="Times New Roman" w:hAnsi="Times New Roman" w:cs="Times New Roman"/>
        </w:rPr>
        <w:t>ni</w:t>
      </w:r>
      <w:r w:rsidRPr="00325EF3">
        <w:rPr>
          <w:rFonts w:ascii="Times New Roman" w:hAnsi="Times New Roman" w:cs="Times New Roman"/>
        </w:rPr>
        <w:t xml:space="preserve">o w § 4.  </w:t>
      </w:r>
    </w:p>
    <w:p w14:paraId="6AA65CD1" w14:textId="77777777" w:rsidR="00AF7130" w:rsidRPr="00325EF3" w:rsidRDefault="00AF7130" w:rsidP="00AF7130">
      <w:pPr>
        <w:spacing w:after="120"/>
        <w:ind w:left="360"/>
        <w:jc w:val="both"/>
        <w:rPr>
          <w:rFonts w:ascii="Times New Roman" w:eastAsia="Times New Roman" w:hAnsi="Times New Roman" w:cs="Times New Roman"/>
        </w:rPr>
      </w:pPr>
      <w:r w:rsidRPr="00325EF3">
        <w:rPr>
          <w:rFonts w:ascii="Times New Roman" w:hAnsi="Times New Roman" w:cs="Times New Roman"/>
        </w:rPr>
        <w:t>2. Pozostałe niewymienione w ust. 1 elementy części graficznej planu mają charakter informacyjny i nie stanowią ustaleń planu.</w:t>
      </w:r>
    </w:p>
    <w:p w14:paraId="095D6F96" w14:textId="77777777" w:rsidR="00AF7130" w:rsidRPr="00325EF3" w:rsidRDefault="00AF7130" w:rsidP="00AF7130">
      <w:pPr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  <w:b/>
          <w:bCs/>
        </w:rPr>
        <w:t>§ 3</w:t>
      </w:r>
      <w:r w:rsidRPr="00325EF3">
        <w:rPr>
          <w:rFonts w:ascii="Times New Roman" w:hAnsi="Times New Roman" w:cs="Times New Roman"/>
        </w:rPr>
        <w:t xml:space="preserve">. Ilekroć w uchwale jest mowa o: </w:t>
      </w:r>
    </w:p>
    <w:p w14:paraId="608E94BF" w14:textId="77777777" w:rsidR="00AF7130" w:rsidRPr="00325EF3" w:rsidRDefault="00AF7130" w:rsidP="00AF713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  <w:b/>
          <w:bCs/>
        </w:rPr>
        <w:t>planie</w:t>
      </w:r>
      <w:r w:rsidRPr="00325EF3">
        <w:rPr>
          <w:rFonts w:ascii="Times New Roman" w:hAnsi="Times New Roman" w:cs="Times New Roman"/>
        </w:rPr>
        <w:t xml:space="preserve"> – należy przez to rozumieć miejscowy plan zagospodarowania przestrzennego, o którym mowa w §1;</w:t>
      </w:r>
    </w:p>
    <w:p w14:paraId="58ED599F" w14:textId="77777777" w:rsidR="00AF7130" w:rsidRPr="00325EF3" w:rsidRDefault="00AF7130" w:rsidP="00AF713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  <w:b/>
          <w:bCs/>
        </w:rPr>
        <w:t>terenie</w:t>
      </w:r>
      <w:r w:rsidRPr="00325EF3">
        <w:rPr>
          <w:rFonts w:ascii="Times New Roman" w:hAnsi="Times New Roman" w:cs="Times New Roman"/>
        </w:rPr>
        <w:t xml:space="preserve"> – należy przez to rozumieć obszar wyznaczony w planie, ograniczony na części graficznej liniami rozgraniczającymi, oznaczony symbolem przypisanym do tego terenu;</w:t>
      </w:r>
    </w:p>
    <w:p w14:paraId="7B6D7A94" w14:textId="77777777" w:rsidR="00AF7130" w:rsidRPr="00325EF3" w:rsidRDefault="00AF7130" w:rsidP="00AF713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  <w:b/>
          <w:bCs/>
        </w:rPr>
        <w:t>nieprzekraczalnej linii zabudowy</w:t>
      </w:r>
      <w:r w:rsidRPr="00325EF3">
        <w:rPr>
          <w:rFonts w:ascii="Times New Roman" w:hAnsi="Times New Roman" w:cs="Times New Roman"/>
        </w:rPr>
        <w:t xml:space="preserve"> – należy przez to rozumieć linię wyznaczoną na części graficznej planu, poza którą brak jest możliwości sytuowania nowych lub rozbudowywanych budynków (części nadziemnej mierzonej od elementów konstrukcyjnych ściany);</w:t>
      </w:r>
    </w:p>
    <w:p w14:paraId="320479E6" w14:textId="77777777" w:rsidR="00AF7130" w:rsidRPr="00325EF3" w:rsidRDefault="00AF7130" w:rsidP="00AF713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  <w:b/>
          <w:bCs/>
        </w:rPr>
        <w:t>elewacji frontowej</w:t>
      </w:r>
      <w:r w:rsidRPr="00325EF3">
        <w:rPr>
          <w:rFonts w:ascii="Times New Roman" w:hAnsi="Times New Roman" w:cs="Times New Roman"/>
        </w:rPr>
        <w:t xml:space="preserve"> – należy przez to rozumieć elewację budynku usytuowaną wzdłuż drogi, z której dany budynek jest obsługiwany;</w:t>
      </w:r>
    </w:p>
    <w:p w14:paraId="70C54963" w14:textId="77777777" w:rsidR="00AF7130" w:rsidRPr="004D2C60" w:rsidRDefault="00AF7130" w:rsidP="00AF713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4D2C60">
        <w:rPr>
          <w:rFonts w:ascii="Times New Roman" w:hAnsi="Times New Roman" w:cs="Times New Roman"/>
          <w:b/>
          <w:bCs/>
        </w:rPr>
        <w:t>dachu płaskim</w:t>
      </w:r>
      <w:r w:rsidRPr="004D2C60">
        <w:rPr>
          <w:rFonts w:ascii="Times New Roman" w:hAnsi="Times New Roman" w:cs="Times New Roman"/>
        </w:rPr>
        <w:t xml:space="preserve"> – należy przez to rozumieć dachy o kącie nachylenia połaci dachowych od 0° do 12°;</w:t>
      </w:r>
    </w:p>
    <w:p w14:paraId="5CA5F5F6" w14:textId="48D12A0A" w:rsidR="00E05E09" w:rsidRPr="00EE55DE" w:rsidRDefault="00AF7130" w:rsidP="00E05E09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  <w:b/>
          <w:bCs/>
        </w:rPr>
        <w:t>przepisach odrębnych</w:t>
      </w:r>
      <w:r w:rsidRPr="00325EF3">
        <w:rPr>
          <w:rFonts w:ascii="Times New Roman" w:hAnsi="Times New Roman" w:cs="Times New Roman"/>
        </w:rPr>
        <w:t xml:space="preserve"> – należy przez to rozumieć przepisy ustaw wraz z aktami wykonawczymi.</w:t>
      </w:r>
    </w:p>
    <w:p w14:paraId="15D4062A" w14:textId="75678285" w:rsidR="00643BEB" w:rsidRPr="00325EF3" w:rsidRDefault="00AF7130" w:rsidP="00AF7130">
      <w:pPr>
        <w:spacing w:after="0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  <w:b/>
          <w:bCs/>
        </w:rPr>
        <w:t>§ 4.</w:t>
      </w:r>
      <w:r w:rsidRPr="00325EF3">
        <w:rPr>
          <w:rFonts w:ascii="Times New Roman" w:hAnsi="Times New Roman" w:cs="Times New Roman"/>
        </w:rPr>
        <w:t xml:space="preserve"> 1. </w:t>
      </w:r>
      <w:r w:rsidR="00643BEB" w:rsidRPr="00325EF3">
        <w:rPr>
          <w:rFonts w:ascii="Times New Roman" w:hAnsi="Times New Roman" w:cs="Times New Roman"/>
        </w:rPr>
        <w:t>Ustala się następujący symbol dla określenia podstawowego przeznaczenia terenu:</w:t>
      </w:r>
    </w:p>
    <w:p w14:paraId="15D79DA9" w14:textId="515E5666" w:rsidR="00AF7130" w:rsidRPr="00590661" w:rsidRDefault="002F0826" w:rsidP="00801A95">
      <w:pPr>
        <w:pStyle w:val="Akapitzlist"/>
        <w:numPr>
          <w:ilvl w:val="0"/>
          <w:numId w:val="14"/>
        </w:numPr>
        <w:spacing w:after="0"/>
        <w:ind w:left="714" w:hanging="357"/>
        <w:jc w:val="both"/>
        <w:rPr>
          <w:rFonts w:ascii="Times New Roman" w:hAnsi="Times New Roman" w:cs="Times New Roman"/>
        </w:rPr>
      </w:pPr>
      <w:r w:rsidRPr="00590661">
        <w:rPr>
          <w:rFonts w:ascii="Times New Roman" w:hAnsi="Times New Roman" w:cs="Times New Roman"/>
          <w:b/>
          <w:bCs/>
        </w:rPr>
        <w:t>MNW</w:t>
      </w:r>
      <w:r w:rsidRPr="00590661">
        <w:rPr>
          <w:rFonts w:ascii="Times New Roman" w:hAnsi="Times New Roman" w:cs="Times New Roman"/>
        </w:rPr>
        <w:t xml:space="preserve"> – tereny zabudowy mieszkaniowej jednorodzinnej wolnostojącej</w:t>
      </w:r>
      <w:r w:rsidR="00CB7C03">
        <w:rPr>
          <w:rFonts w:ascii="Times New Roman" w:hAnsi="Times New Roman" w:cs="Times New Roman"/>
        </w:rPr>
        <w:t>;</w:t>
      </w:r>
    </w:p>
    <w:p w14:paraId="64C80372" w14:textId="5439A068" w:rsidR="007416AC" w:rsidRPr="00590661" w:rsidRDefault="007416AC" w:rsidP="00801A95">
      <w:pPr>
        <w:pStyle w:val="Akapitzlist"/>
        <w:numPr>
          <w:ilvl w:val="0"/>
          <w:numId w:val="14"/>
        </w:numPr>
        <w:spacing w:after="0"/>
        <w:ind w:left="714" w:hanging="357"/>
        <w:jc w:val="both"/>
        <w:rPr>
          <w:rFonts w:ascii="Times New Roman" w:hAnsi="Times New Roman" w:cs="Times New Roman"/>
        </w:rPr>
      </w:pPr>
      <w:r w:rsidRPr="00590661">
        <w:rPr>
          <w:rFonts w:ascii="Times New Roman" w:hAnsi="Times New Roman" w:cs="Times New Roman"/>
          <w:b/>
          <w:bCs/>
        </w:rPr>
        <w:t xml:space="preserve">UH </w:t>
      </w:r>
      <w:r w:rsidRPr="00590661">
        <w:rPr>
          <w:rFonts w:ascii="Times New Roman" w:hAnsi="Times New Roman" w:cs="Times New Roman"/>
        </w:rPr>
        <w:t>– teren usług handlu</w:t>
      </w:r>
      <w:r w:rsidR="00CB7C03">
        <w:rPr>
          <w:rFonts w:ascii="Times New Roman" w:hAnsi="Times New Roman" w:cs="Times New Roman"/>
        </w:rPr>
        <w:t>;</w:t>
      </w:r>
    </w:p>
    <w:p w14:paraId="2DEC23EF" w14:textId="3903FBED" w:rsidR="00643BEB" w:rsidRPr="00590661" w:rsidRDefault="00643BEB" w:rsidP="00D0783F">
      <w:pPr>
        <w:pStyle w:val="Akapitzlist"/>
        <w:numPr>
          <w:ilvl w:val="0"/>
          <w:numId w:val="14"/>
        </w:numPr>
        <w:spacing w:after="0"/>
        <w:ind w:left="714" w:hanging="357"/>
        <w:jc w:val="both"/>
        <w:rPr>
          <w:rFonts w:ascii="Times New Roman" w:hAnsi="Times New Roman" w:cs="Times New Roman"/>
        </w:rPr>
      </w:pPr>
      <w:r w:rsidRPr="00590661">
        <w:rPr>
          <w:rFonts w:ascii="Times New Roman" w:hAnsi="Times New Roman" w:cs="Times New Roman"/>
          <w:b/>
          <w:bCs/>
        </w:rPr>
        <w:t>RN</w:t>
      </w:r>
      <w:r w:rsidRPr="00590661">
        <w:rPr>
          <w:rFonts w:ascii="Times New Roman" w:hAnsi="Times New Roman" w:cs="Times New Roman"/>
        </w:rPr>
        <w:t xml:space="preserve"> – teren rolnictwa z zakazem zabudowy</w:t>
      </w:r>
      <w:r w:rsidR="00CB7C03">
        <w:rPr>
          <w:rFonts w:ascii="Times New Roman" w:hAnsi="Times New Roman" w:cs="Times New Roman"/>
        </w:rPr>
        <w:t>;</w:t>
      </w:r>
    </w:p>
    <w:p w14:paraId="690B8C22" w14:textId="07D47989" w:rsidR="000120B8" w:rsidRPr="002F7052" w:rsidRDefault="00AD55E0" w:rsidP="002F7052">
      <w:pPr>
        <w:pStyle w:val="Akapitzlist"/>
        <w:numPr>
          <w:ilvl w:val="0"/>
          <w:numId w:val="14"/>
        </w:numPr>
        <w:spacing w:after="0"/>
        <w:ind w:left="714" w:hanging="357"/>
        <w:jc w:val="both"/>
        <w:rPr>
          <w:rFonts w:ascii="Times New Roman" w:hAnsi="Times New Roman" w:cs="Times New Roman"/>
        </w:rPr>
      </w:pPr>
      <w:r w:rsidRPr="00590661">
        <w:rPr>
          <w:rFonts w:ascii="Times New Roman" w:hAnsi="Times New Roman" w:cs="Times New Roman"/>
          <w:b/>
          <w:bCs/>
        </w:rPr>
        <w:t xml:space="preserve">ZN </w:t>
      </w:r>
      <w:r w:rsidRPr="00590661">
        <w:rPr>
          <w:rFonts w:ascii="Times New Roman" w:hAnsi="Times New Roman" w:cs="Times New Roman"/>
        </w:rPr>
        <w:t>- teren zieleni naturalnej.</w:t>
      </w:r>
    </w:p>
    <w:p w14:paraId="38622413" w14:textId="77777777" w:rsidR="00D24A83" w:rsidRPr="00325EF3" w:rsidRDefault="00D24A83" w:rsidP="00D24A83">
      <w:pPr>
        <w:spacing w:before="120" w:after="120"/>
        <w:jc w:val="both"/>
        <w:rPr>
          <w:rFonts w:ascii="Times New Roman" w:eastAsia="Times New Roman" w:hAnsi="Times New Roman" w:cs="Times New Roman"/>
        </w:rPr>
      </w:pPr>
      <w:r w:rsidRPr="00325EF3">
        <w:rPr>
          <w:rFonts w:ascii="Times New Roman" w:hAnsi="Times New Roman" w:cs="Times New Roman"/>
          <w:b/>
          <w:bCs/>
        </w:rPr>
        <w:t>§ 5</w:t>
      </w:r>
      <w:r w:rsidRPr="00325EF3">
        <w:rPr>
          <w:rFonts w:ascii="Times New Roman" w:hAnsi="Times New Roman" w:cs="Times New Roman"/>
        </w:rPr>
        <w:t xml:space="preserve">. 1. </w:t>
      </w:r>
      <w:r w:rsidRPr="00325EF3">
        <w:rPr>
          <w:rFonts w:ascii="Times New Roman" w:hAnsi="Times New Roman" w:cs="Times New Roman"/>
          <w:b/>
          <w:bCs/>
        </w:rPr>
        <w:t>Ustala się następujące zasady ochrony i kształtowania ładu przestrzennego</w:t>
      </w:r>
      <w:r w:rsidRPr="00325EF3">
        <w:rPr>
          <w:rFonts w:ascii="Times New Roman" w:hAnsi="Times New Roman" w:cs="Times New Roman"/>
        </w:rPr>
        <w:t>:</w:t>
      </w:r>
    </w:p>
    <w:p w14:paraId="787A3534" w14:textId="77777777" w:rsidR="007E4DBC" w:rsidRPr="00325EF3" w:rsidRDefault="007E4DBC" w:rsidP="007B5DC4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 xml:space="preserve">zabudowę kształtować w dostosowaniu do lokalnego krajobrazu i otaczającego zainwestowania, wkomponowując nowe elementy zagospodarowania w otoczenie, </w:t>
      </w:r>
      <w:r w:rsidRPr="00325EF3">
        <w:rPr>
          <w:rFonts w:ascii="Times New Roman" w:hAnsi="Times New Roman" w:cs="Times New Roman"/>
        </w:rPr>
        <w:br/>
        <w:t xml:space="preserve">a także uwzględniając ukształtowanie i położenie terenu, wytworzenie atrakcyjnej przestrzeni, zapewnienie funkcjonalności i estetyki;  </w:t>
      </w:r>
    </w:p>
    <w:p w14:paraId="79524F0D" w14:textId="1C409100" w:rsidR="00D53F52" w:rsidRPr="002F7052" w:rsidRDefault="007E4DBC" w:rsidP="00D53F52">
      <w:pPr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</w:rPr>
      </w:pPr>
      <w:r w:rsidRPr="00325EF3">
        <w:rPr>
          <w:rFonts w:ascii="Times New Roman" w:hAnsi="Times New Roman" w:cs="Times New Roman"/>
        </w:rPr>
        <w:t xml:space="preserve">w odniesieniu do istniejących obiektów i urządzeń budowlanych ustala się niezależnie od przeznaczenia oraz wskaźników zabudowy i zagospodarowania zapisanych </w:t>
      </w:r>
      <w:r w:rsidRPr="00325EF3">
        <w:rPr>
          <w:rFonts w:ascii="Times New Roman" w:hAnsi="Times New Roman" w:cs="Times New Roman"/>
        </w:rPr>
        <w:br/>
        <w:t>w ustaleniach szczegółowych możliwość remontu, przebudowy i odbudowy.</w:t>
      </w:r>
    </w:p>
    <w:p w14:paraId="248C6096" w14:textId="2464186F" w:rsidR="00D24A83" w:rsidRPr="00325EF3" w:rsidRDefault="007E4DBC" w:rsidP="007E4DBC">
      <w:pPr>
        <w:spacing w:before="120" w:after="120"/>
        <w:ind w:firstLine="284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  <w:b/>
          <w:bCs/>
        </w:rPr>
        <w:lastRenderedPageBreak/>
        <w:t>2. Ustala się następujące zasady ochrony środowiska, przyrody i krajobrazu:</w:t>
      </w:r>
      <w:r w:rsidRPr="00325EF3">
        <w:rPr>
          <w:rFonts w:ascii="Times New Roman" w:hAnsi="Times New Roman" w:cs="Times New Roman"/>
        </w:rPr>
        <w:t xml:space="preserve"> </w:t>
      </w:r>
    </w:p>
    <w:p w14:paraId="6F136134" w14:textId="77777777" w:rsidR="007E4DBC" w:rsidRPr="00325EF3" w:rsidRDefault="007E4DBC" w:rsidP="007B5DC4">
      <w:pPr>
        <w:numPr>
          <w:ilvl w:val="1"/>
          <w:numId w:val="8"/>
        </w:numPr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 xml:space="preserve">zakaz realizacji przedsięwzięć mogących zawsze znacząco oddziaływać na środowisko w rozumieniu przepisów odrębnych, za wyjątkiem dróg, miejsc postojowych, sieci i urządzeń infrastruktury technicznej; </w:t>
      </w:r>
    </w:p>
    <w:p w14:paraId="4E2C20E2" w14:textId="70F4842C" w:rsidR="00CD7093" w:rsidRPr="00CD7093" w:rsidRDefault="007E4DBC" w:rsidP="00CD7093">
      <w:pPr>
        <w:pStyle w:val="Akapitzlist"/>
        <w:numPr>
          <w:ilvl w:val="1"/>
          <w:numId w:val="8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 xml:space="preserve">zakaz realizacji inwestycji, których uciążliwość wykraczałaby poza granicę terenu lub granicę własności podmiotu prowadzącego działalność, na którym inwestycja będzie realizowana; </w:t>
      </w:r>
    </w:p>
    <w:p w14:paraId="389C8FAC" w14:textId="2BD5D10D" w:rsidR="00CD7093" w:rsidRPr="00D53F52" w:rsidRDefault="00CD7093" w:rsidP="00D53F52">
      <w:pPr>
        <w:pStyle w:val="Akapitzlist"/>
        <w:numPr>
          <w:ilvl w:val="1"/>
          <w:numId w:val="8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Pr="00CD7093">
        <w:rPr>
          <w:rFonts w:ascii="Times New Roman" w:hAnsi="Times New Roman" w:cs="Times New Roman"/>
        </w:rPr>
        <w:t xml:space="preserve"> zakresie ochrony przed hałasem obowiązuje, zgodnie z przepisami odrębnymi, przestrzeganie</w:t>
      </w:r>
      <w:r>
        <w:rPr>
          <w:rFonts w:ascii="Times New Roman" w:hAnsi="Times New Roman" w:cs="Times New Roman"/>
        </w:rPr>
        <w:t xml:space="preserve"> </w:t>
      </w:r>
      <w:r w:rsidRPr="00CD7093">
        <w:rPr>
          <w:rFonts w:ascii="Times New Roman" w:hAnsi="Times New Roman" w:cs="Times New Roman"/>
        </w:rPr>
        <w:t>dopuszczalnych poziomów hałasu w środowisku dla terenów:</w:t>
      </w:r>
      <w:r w:rsidR="00D53F52">
        <w:rPr>
          <w:rFonts w:ascii="Times New Roman" w:hAnsi="Times New Roman" w:cs="Times New Roman"/>
        </w:rPr>
        <w:t xml:space="preserve"> </w:t>
      </w:r>
      <w:r w:rsidRPr="00D53F52">
        <w:rPr>
          <w:rFonts w:ascii="Times New Roman" w:hAnsi="Times New Roman" w:cs="Times New Roman"/>
        </w:rPr>
        <w:t>MNW - jak dla terenów zabudowy mieszkaniowej jednorodzinnej</w:t>
      </w:r>
      <w:r w:rsidR="00D53F52">
        <w:rPr>
          <w:rFonts w:ascii="Times New Roman" w:hAnsi="Times New Roman" w:cs="Times New Roman"/>
        </w:rPr>
        <w:t>;</w:t>
      </w:r>
    </w:p>
    <w:p w14:paraId="007080C0" w14:textId="561B44F1" w:rsidR="00135841" w:rsidRDefault="00135841" w:rsidP="00135841">
      <w:pPr>
        <w:pStyle w:val="Akapitzlist"/>
        <w:numPr>
          <w:ilvl w:val="1"/>
          <w:numId w:val="8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135841">
        <w:rPr>
          <w:rFonts w:ascii="Times New Roman" w:hAnsi="Times New Roman" w:cs="Times New Roman"/>
        </w:rPr>
        <w:t>o czasu zagospodarowania terenu zgodnie z przeznaczeniem ustalonym w planie utrzymuje się</w:t>
      </w:r>
      <w:r>
        <w:rPr>
          <w:rFonts w:ascii="Times New Roman" w:hAnsi="Times New Roman" w:cs="Times New Roman"/>
        </w:rPr>
        <w:t xml:space="preserve"> </w:t>
      </w:r>
      <w:r w:rsidRPr="00135841">
        <w:rPr>
          <w:rFonts w:ascii="Times New Roman" w:hAnsi="Times New Roman" w:cs="Times New Roman"/>
        </w:rPr>
        <w:t>dotychczasowe, istniejące zagospodarowanie i użytkowanie terenu</w:t>
      </w:r>
      <w:r w:rsidR="00D53F52">
        <w:rPr>
          <w:rFonts w:ascii="Times New Roman" w:hAnsi="Times New Roman" w:cs="Times New Roman"/>
        </w:rPr>
        <w:t>;</w:t>
      </w:r>
    </w:p>
    <w:p w14:paraId="27791D29" w14:textId="19B11751" w:rsidR="00135841" w:rsidRDefault="00135841" w:rsidP="00135841">
      <w:pPr>
        <w:pStyle w:val="Akapitzlist"/>
        <w:numPr>
          <w:ilvl w:val="1"/>
          <w:numId w:val="8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Pr="00135841">
        <w:rPr>
          <w:rFonts w:ascii="Times New Roman" w:hAnsi="Times New Roman" w:cs="Times New Roman"/>
        </w:rPr>
        <w:t>względnia się położenie:</w:t>
      </w:r>
    </w:p>
    <w:p w14:paraId="41328AF3" w14:textId="052A67AD" w:rsidR="00135841" w:rsidRDefault="00E30880" w:rsidP="00C46F0B">
      <w:pPr>
        <w:pStyle w:val="Akapitzlist"/>
        <w:numPr>
          <w:ilvl w:val="0"/>
          <w:numId w:val="43"/>
        </w:numPr>
        <w:spacing w:before="120" w:after="120" w:line="276" w:lineRule="auto"/>
        <w:ind w:left="1173" w:hanging="357"/>
        <w:jc w:val="both"/>
        <w:rPr>
          <w:rFonts w:ascii="Times New Roman" w:hAnsi="Times New Roman" w:cs="Times New Roman"/>
        </w:rPr>
      </w:pPr>
      <w:r w:rsidRPr="00BC54B2">
        <w:rPr>
          <w:rFonts w:ascii="Times New Roman" w:hAnsi="Times New Roman" w:cs="Times New Roman"/>
        </w:rPr>
        <w:t xml:space="preserve">terenu </w:t>
      </w:r>
      <w:r w:rsidR="00491FA6">
        <w:rPr>
          <w:rFonts w:ascii="Times New Roman" w:hAnsi="Times New Roman" w:cs="Times New Roman"/>
        </w:rPr>
        <w:t>2</w:t>
      </w:r>
      <w:r w:rsidR="008D1547">
        <w:rPr>
          <w:rFonts w:ascii="Times New Roman" w:hAnsi="Times New Roman" w:cs="Times New Roman"/>
        </w:rPr>
        <w:t>1</w:t>
      </w:r>
      <w:r w:rsidRPr="00BC54B2">
        <w:rPr>
          <w:rFonts w:ascii="Times New Roman" w:hAnsi="Times New Roman" w:cs="Times New Roman"/>
        </w:rPr>
        <w:t>MNW</w:t>
      </w:r>
      <w:r w:rsidR="00BC54B2" w:rsidRPr="00BC54B2">
        <w:rPr>
          <w:rFonts w:ascii="Times New Roman" w:hAnsi="Times New Roman" w:cs="Times New Roman"/>
        </w:rPr>
        <w:t xml:space="preserve"> </w:t>
      </w:r>
      <w:r w:rsidR="00135841" w:rsidRPr="00135841">
        <w:rPr>
          <w:rFonts w:ascii="Times New Roman" w:hAnsi="Times New Roman" w:cs="Times New Roman"/>
        </w:rPr>
        <w:t xml:space="preserve">w granicach </w:t>
      </w:r>
      <w:r w:rsidR="00D53F52" w:rsidRPr="00135841">
        <w:rPr>
          <w:rFonts w:ascii="Times New Roman" w:hAnsi="Times New Roman" w:cs="Times New Roman"/>
        </w:rPr>
        <w:t xml:space="preserve">Południowomałopolskiego Obszaru Chronionego Krajobrazu </w:t>
      </w:r>
      <w:r w:rsidR="00135841" w:rsidRPr="00135841">
        <w:rPr>
          <w:rFonts w:ascii="Times New Roman" w:hAnsi="Times New Roman" w:cs="Times New Roman"/>
        </w:rPr>
        <w:t>dla którego obowiązują ustalenia oraz zakazy zawarte</w:t>
      </w:r>
      <w:r w:rsidR="00135841">
        <w:rPr>
          <w:rFonts w:ascii="Times New Roman" w:hAnsi="Times New Roman" w:cs="Times New Roman"/>
        </w:rPr>
        <w:t xml:space="preserve"> </w:t>
      </w:r>
      <w:r w:rsidR="00135841" w:rsidRPr="00135841">
        <w:rPr>
          <w:rFonts w:ascii="Times New Roman" w:hAnsi="Times New Roman" w:cs="Times New Roman"/>
        </w:rPr>
        <w:t>w Uchwale Nr XVIII/299/12 Sejmiku Województwa Małopolskiego z dnia</w:t>
      </w:r>
      <w:r w:rsidR="0017659F">
        <w:rPr>
          <w:rFonts w:ascii="Times New Roman" w:hAnsi="Times New Roman" w:cs="Times New Roman"/>
        </w:rPr>
        <w:t xml:space="preserve"> </w:t>
      </w:r>
      <w:r w:rsidR="00135841" w:rsidRPr="00135841">
        <w:rPr>
          <w:rFonts w:ascii="Times New Roman" w:hAnsi="Times New Roman" w:cs="Times New Roman"/>
        </w:rPr>
        <w:t>27 lutego 2012 r. (Dz. Urz. Woj. Małopolskiego z 20</w:t>
      </w:r>
      <w:r w:rsidR="00E53449">
        <w:rPr>
          <w:rFonts w:ascii="Times New Roman" w:hAnsi="Times New Roman" w:cs="Times New Roman"/>
        </w:rPr>
        <w:t xml:space="preserve">25 </w:t>
      </w:r>
      <w:r w:rsidR="00135841" w:rsidRPr="00135841">
        <w:rPr>
          <w:rFonts w:ascii="Times New Roman" w:hAnsi="Times New Roman" w:cs="Times New Roman"/>
        </w:rPr>
        <w:t xml:space="preserve">r., poz. </w:t>
      </w:r>
      <w:r w:rsidR="00E53449" w:rsidRPr="00E53449">
        <w:rPr>
          <w:rFonts w:ascii="Times New Roman" w:hAnsi="Times New Roman" w:cs="Times New Roman"/>
        </w:rPr>
        <w:t>5014</w:t>
      </w:r>
      <w:r w:rsidR="00135841" w:rsidRPr="00E53449">
        <w:rPr>
          <w:rFonts w:ascii="Times New Roman" w:hAnsi="Times New Roman" w:cs="Times New Roman"/>
        </w:rPr>
        <w:t>)</w:t>
      </w:r>
      <w:r w:rsidR="00D53F52">
        <w:rPr>
          <w:rFonts w:ascii="Times New Roman" w:hAnsi="Times New Roman" w:cs="Times New Roman"/>
        </w:rPr>
        <w:t>,</w:t>
      </w:r>
    </w:p>
    <w:p w14:paraId="17B28664" w14:textId="77777777" w:rsidR="00C6422C" w:rsidRDefault="000828FA" w:rsidP="00C6422C">
      <w:pPr>
        <w:pStyle w:val="Akapitzlist"/>
        <w:numPr>
          <w:ilvl w:val="0"/>
          <w:numId w:val="43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4D24AA">
        <w:rPr>
          <w:rFonts w:ascii="Times New Roman" w:hAnsi="Times New Roman" w:cs="Times New Roman"/>
        </w:rPr>
        <w:t xml:space="preserve">terenu </w:t>
      </w:r>
      <w:r w:rsidR="00491FA6">
        <w:rPr>
          <w:rFonts w:ascii="Times New Roman" w:hAnsi="Times New Roman" w:cs="Times New Roman"/>
        </w:rPr>
        <w:t>1</w:t>
      </w:r>
      <w:r w:rsidRPr="004D24AA">
        <w:rPr>
          <w:rFonts w:ascii="Times New Roman" w:hAnsi="Times New Roman" w:cs="Times New Roman"/>
        </w:rPr>
        <w:t>MNW</w:t>
      </w:r>
      <w:r w:rsidR="005E702D" w:rsidRPr="004D24AA">
        <w:rPr>
          <w:rFonts w:ascii="Times New Roman" w:hAnsi="Times New Roman" w:cs="Times New Roman"/>
        </w:rPr>
        <w:t xml:space="preserve">, </w:t>
      </w:r>
      <w:r w:rsidR="00491FA6">
        <w:rPr>
          <w:rFonts w:ascii="Times New Roman" w:hAnsi="Times New Roman" w:cs="Times New Roman"/>
        </w:rPr>
        <w:t>2</w:t>
      </w:r>
      <w:r w:rsidR="005E702D" w:rsidRPr="004D24AA">
        <w:rPr>
          <w:rFonts w:ascii="Times New Roman" w:hAnsi="Times New Roman" w:cs="Times New Roman"/>
        </w:rPr>
        <w:t xml:space="preserve">MNW, </w:t>
      </w:r>
      <w:r w:rsidR="00491FA6">
        <w:rPr>
          <w:rFonts w:ascii="Times New Roman" w:hAnsi="Times New Roman" w:cs="Times New Roman"/>
        </w:rPr>
        <w:t>5</w:t>
      </w:r>
      <w:r w:rsidR="005E702D" w:rsidRPr="004D24AA">
        <w:rPr>
          <w:rFonts w:ascii="Times New Roman" w:hAnsi="Times New Roman" w:cs="Times New Roman"/>
        </w:rPr>
        <w:t xml:space="preserve">MNW, </w:t>
      </w:r>
      <w:r w:rsidR="00491FA6">
        <w:rPr>
          <w:rFonts w:ascii="Times New Roman" w:hAnsi="Times New Roman" w:cs="Times New Roman"/>
        </w:rPr>
        <w:t>8</w:t>
      </w:r>
      <w:r w:rsidR="005E702D" w:rsidRPr="004D24AA">
        <w:rPr>
          <w:rFonts w:ascii="Times New Roman" w:hAnsi="Times New Roman" w:cs="Times New Roman"/>
        </w:rPr>
        <w:t xml:space="preserve">MNW, </w:t>
      </w:r>
      <w:r w:rsidR="00491FA6">
        <w:rPr>
          <w:rFonts w:ascii="Times New Roman" w:hAnsi="Times New Roman" w:cs="Times New Roman"/>
        </w:rPr>
        <w:t>1</w:t>
      </w:r>
      <w:r w:rsidR="008D1547">
        <w:rPr>
          <w:rFonts w:ascii="Times New Roman" w:hAnsi="Times New Roman" w:cs="Times New Roman"/>
        </w:rPr>
        <w:t>1</w:t>
      </w:r>
      <w:r w:rsidR="005E702D" w:rsidRPr="004D24AA">
        <w:rPr>
          <w:rFonts w:ascii="Times New Roman" w:hAnsi="Times New Roman" w:cs="Times New Roman"/>
        </w:rPr>
        <w:t>MNW</w:t>
      </w:r>
      <w:r w:rsidR="00CD362F">
        <w:rPr>
          <w:rFonts w:ascii="Times New Roman" w:hAnsi="Times New Roman" w:cs="Times New Roman"/>
        </w:rPr>
        <w:t>, 2</w:t>
      </w:r>
      <w:r w:rsidR="008D1547">
        <w:rPr>
          <w:rFonts w:ascii="Times New Roman" w:hAnsi="Times New Roman" w:cs="Times New Roman"/>
        </w:rPr>
        <w:t>1</w:t>
      </w:r>
      <w:r w:rsidR="00CD362F">
        <w:rPr>
          <w:rFonts w:ascii="Times New Roman" w:hAnsi="Times New Roman" w:cs="Times New Roman"/>
        </w:rPr>
        <w:t>MNW</w:t>
      </w:r>
      <w:r w:rsidR="00491FA6">
        <w:rPr>
          <w:rFonts w:ascii="Times New Roman" w:hAnsi="Times New Roman" w:cs="Times New Roman"/>
        </w:rPr>
        <w:t xml:space="preserve"> </w:t>
      </w:r>
      <w:r w:rsidR="005E702D" w:rsidRPr="004D24AA">
        <w:rPr>
          <w:rFonts w:ascii="Times New Roman" w:hAnsi="Times New Roman" w:cs="Times New Roman"/>
        </w:rPr>
        <w:t>oraz</w:t>
      </w:r>
      <w:r w:rsidRPr="004D24AA">
        <w:rPr>
          <w:rFonts w:ascii="Times New Roman" w:hAnsi="Times New Roman" w:cs="Times New Roman"/>
        </w:rPr>
        <w:t xml:space="preserve"> części terenu </w:t>
      </w:r>
      <w:r w:rsidR="00491FA6" w:rsidRPr="005D75B4">
        <w:rPr>
          <w:rFonts w:ascii="Times New Roman" w:hAnsi="Times New Roman" w:cs="Times New Roman"/>
        </w:rPr>
        <w:t>2UH</w:t>
      </w:r>
      <w:r w:rsidR="005E702D" w:rsidRPr="005D75B4">
        <w:rPr>
          <w:rFonts w:ascii="Times New Roman" w:hAnsi="Times New Roman" w:cs="Times New Roman"/>
        </w:rPr>
        <w:t xml:space="preserve"> </w:t>
      </w:r>
      <w:r w:rsidR="00E52000" w:rsidRPr="005D75B4">
        <w:rPr>
          <w:rFonts w:ascii="Times New Roman" w:hAnsi="Times New Roman" w:cs="Times New Roman"/>
        </w:rPr>
        <w:t xml:space="preserve">w granicach korytarza ekologicznego </w:t>
      </w:r>
      <w:r w:rsidR="00351464" w:rsidRPr="005D75B4">
        <w:rPr>
          <w:rFonts w:ascii="Times New Roman" w:hAnsi="Times New Roman" w:cs="Times New Roman"/>
        </w:rPr>
        <w:t>GKPd-9</w:t>
      </w:r>
      <w:r w:rsidR="00E52000" w:rsidRPr="005D75B4">
        <w:rPr>
          <w:rFonts w:ascii="Times New Roman" w:hAnsi="Times New Roman" w:cs="Times New Roman"/>
        </w:rPr>
        <w:t xml:space="preserve"> </w:t>
      </w:r>
      <w:r w:rsidR="00351464" w:rsidRPr="005D75B4">
        <w:rPr>
          <w:rFonts w:ascii="Times New Roman" w:hAnsi="Times New Roman" w:cs="Times New Roman"/>
        </w:rPr>
        <w:t>krajowego,</w:t>
      </w:r>
      <w:r w:rsidR="001D3677" w:rsidRPr="005D75B4">
        <w:rPr>
          <w:rFonts w:ascii="Times New Roman" w:hAnsi="Times New Roman" w:cs="Times New Roman"/>
        </w:rPr>
        <w:t xml:space="preserve"> </w:t>
      </w:r>
      <w:r w:rsidR="00351464" w:rsidRPr="005D75B4">
        <w:rPr>
          <w:rFonts w:ascii="Times New Roman" w:hAnsi="Times New Roman" w:cs="Times New Roman"/>
        </w:rPr>
        <w:t>głównego, południowego (odcinek pn. „Pogórze Rożnowskie”)</w:t>
      </w:r>
      <w:r w:rsidR="00C81E8D" w:rsidRPr="005D75B4">
        <w:rPr>
          <w:rFonts w:ascii="Times New Roman" w:hAnsi="Times New Roman" w:cs="Times New Roman"/>
        </w:rPr>
        <w:t>, dla którego ustala się zachowanie ciągłości powiązań przyrodniczych i migracji zwierząt</w:t>
      </w:r>
      <w:r w:rsidR="000F4FC0">
        <w:rPr>
          <w:rFonts w:ascii="Times New Roman" w:hAnsi="Times New Roman" w:cs="Times New Roman"/>
        </w:rPr>
        <w:t>.</w:t>
      </w:r>
    </w:p>
    <w:p w14:paraId="57862E5E" w14:textId="3F9A1C84" w:rsidR="00C6422C" w:rsidRPr="000B01D3" w:rsidRDefault="00C6422C" w:rsidP="00C6422C">
      <w:pPr>
        <w:pStyle w:val="Akapitzlist"/>
        <w:numPr>
          <w:ilvl w:val="1"/>
          <w:numId w:val="8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971C44">
        <w:rPr>
          <w:rFonts w:ascii="Times New Roman" w:hAnsi="Times New Roman" w:cs="Times New Roman"/>
        </w:rPr>
        <w:t>przy zagospodarowaniu terenu 21MNW obowiązuje wkomponowanie wszystkich obiektów budowlanych w naturalne ukształtowanie terenu i zakaz zmiany naturalnych walorów krajobrazowych oraz tworzenia sztucznych skarp i nasypów.</w:t>
      </w:r>
    </w:p>
    <w:p w14:paraId="58305528" w14:textId="77777777" w:rsidR="00A34D31" w:rsidRPr="00325EF3" w:rsidRDefault="00A34D31" w:rsidP="00A34D31">
      <w:pPr>
        <w:spacing w:before="120" w:after="120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  <w:b/>
          <w:bCs/>
        </w:rPr>
        <w:t>3. W zakresie zasad procedury scalania i podziału nieruchomości, o której mowa w ustawie o gospodarce nieruchomościami, ustala się:</w:t>
      </w:r>
      <w:r w:rsidRPr="00325EF3">
        <w:rPr>
          <w:rFonts w:ascii="Times New Roman" w:hAnsi="Times New Roman" w:cs="Times New Roman"/>
        </w:rPr>
        <w:t xml:space="preserve"> </w:t>
      </w:r>
    </w:p>
    <w:p w14:paraId="038542BB" w14:textId="77777777" w:rsidR="009A3BF4" w:rsidRDefault="00A34D31" w:rsidP="00C46F0B">
      <w:pPr>
        <w:pStyle w:val="Akapitzlist"/>
        <w:numPr>
          <w:ilvl w:val="0"/>
          <w:numId w:val="26"/>
        </w:numPr>
        <w:spacing w:before="120" w:after="120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>minimalną powierzchnię działki dla</w:t>
      </w:r>
      <w:r w:rsidR="009A3BF4">
        <w:rPr>
          <w:rFonts w:ascii="Times New Roman" w:hAnsi="Times New Roman" w:cs="Times New Roman"/>
        </w:rPr>
        <w:t>:</w:t>
      </w:r>
    </w:p>
    <w:p w14:paraId="53B67F21" w14:textId="3751C43F" w:rsidR="009A3BF4" w:rsidRDefault="009A3BF4" w:rsidP="00C46F0B">
      <w:pPr>
        <w:pStyle w:val="Akapitzlist"/>
        <w:numPr>
          <w:ilvl w:val="0"/>
          <w:numId w:val="51"/>
        </w:numPr>
        <w:spacing w:before="120" w:after="120"/>
        <w:ind w:hanging="22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A34D31" w:rsidRPr="00325EF3">
        <w:rPr>
          <w:rFonts w:ascii="Times New Roman" w:hAnsi="Times New Roman" w:cs="Times New Roman"/>
        </w:rPr>
        <w:t>wolnostojącej zabudowy mieszkalnej - 600 m</w:t>
      </w:r>
      <w:r w:rsidR="00A34D31" w:rsidRPr="00325EF3">
        <w:rPr>
          <w:rFonts w:ascii="Times New Roman" w:hAnsi="Times New Roman" w:cs="Times New Roman"/>
          <w:vertAlign w:val="superscript"/>
        </w:rPr>
        <w:t>2</w:t>
      </w:r>
      <w:r w:rsidR="00D138E6">
        <w:rPr>
          <w:rFonts w:ascii="Times New Roman" w:hAnsi="Times New Roman" w:cs="Times New Roman"/>
        </w:rPr>
        <w:t>,</w:t>
      </w:r>
    </w:p>
    <w:p w14:paraId="15B50F79" w14:textId="2C37B9DF" w:rsidR="009A3BF4" w:rsidRDefault="009A3BF4" w:rsidP="00C46F0B">
      <w:pPr>
        <w:pStyle w:val="Akapitzlist"/>
        <w:numPr>
          <w:ilvl w:val="0"/>
          <w:numId w:val="51"/>
        </w:numPr>
        <w:spacing w:before="120" w:after="120"/>
        <w:ind w:hanging="22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9A3BF4">
        <w:rPr>
          <w:rFonts w:ascii="Times New Roman" w:hAnsi="Times New Roman" w:cs="Times New Roman"/>
        </w:rPr>
        <w:t>usług handlu</w:t>
      </w:r>
      <w:r>
        <w:rPr>
          <w:rFonts w:ascii="Times New Roman" w:hAnsi="Times New Roman" w:cs="Times New Roman"/>
        </w:rPr>
        <w:t xml:space="preserve"> - </w:t>
      </w:r>
      <w:r w:rsidRPr="008D2629">
        <w:rPr>
          <w:rFonts w:ascii="Times New Roman" w:hAnsi="Times New Roman" w:cs="Times New Roman"/>
        </w:rPr>
        <w:t>1000 m</w:t>
      </w:r>
      <w:r w:rsidRPr="009A3BF4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;</w:t>
      </w:r>
    </w:p>
    <w:p w14:paraId="3C3088BB" w14:textId="003EF09F" w:rsidR="00A34D31" w:rsidRPr="00894F2B" w:rsidRDefault="00A34D31" w:rsidP="00C46F0B">
      <w:pPr>
        <w:pStyle w:val="Akapitzlist"/>
        <w:numPr>
          <w:ilvl w:val="0"/>
          <w:numId w:val="26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894F2B">
        <w:rPr>
          <w:rFonts w:ascii="Times New Roman" w:hAnsi="Times New Roman" w:cs="Times New Roman"/>
        </w:rPr>
        <w:t>minimalną szerokość frontów działek – 18 m</w:t>
      </w:r>
      <w:r w:rsidR="00894F2B" w:rsidRPr="00894F2B">
        <w:rPr>
          <w:rFonts w:ascii="Times New Roman" w:hAnsi="Times New Roman" w:cs="Times New Roman"/>
        </w:rPr>
        <w:t>;</w:t>
      </w:r>
    </w:p>
    <w:p w14:paraId="3E109FE0" w14:textId="33D42F3E" w:rsidR="00684474" w:rsidRPr="00684474" w:rsidRDefault="00F93A15" w:rsidP="00C46F0B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  <w:kern w:val="0"/>
          <w14:ligatures w14:val="none"/>
        </w:rPr>
        <w:t>kąt położenia działek w stosunku do pasa drogowego lub linii rozgraniczającej teren drogi w przedziale</w:t>
      </w:r>
      <w:r w:rsidRPr="00325EF3">
        <w:t xml:space="preserve"> </w:t>
      </w:r>
      <w:r w:rsidRPr="00325EF3">
        <w:rPr>
          <w:rFonts w:ascii="Times New Roman" w:hAnsi="Times New Roman" w:cs="Times New Roman"/>
          <w:kern w:val="0"/>
          <w14:ligatures w14:val="none"/>
        </w:rPr>
        <w:t>70° – 110°</w:t>
      </w:r>
      <w:r w:rsidR="0002576A" w:rsidRPr="00325EF3">
        <w:rPr>
          <w:rFonts w:ascii="Times New Roman" w:hAnsi="Times New Roman" w:cs="Times New Roman"/>
          <w:kern w:val="0"/>
          <w14:ligatures w14:val="none"/>
        </w:rPr>
        <w:t>.</w:t>
      </w:r>
    </w:p>
    <w:p w14:paraId="26EADC3B" w14:textId="77777777" w:rsidR="00F93A15" w:rsidRPr="00325EF3" w:rsidRDefault="00F93A15" w:rsidP="00F93A15">
      <w:pPr>
        <w:spacing w:before="120" w:after="120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  <w:b/>
          <w:bCs/>
        </w:rPr>
        <w:t>4. Ustala się zasady kształtowania zabudowy oraz wskaźniki zagospodarowania terenu:</w:t>
      </w:r>
      <w:r w:rsidRPr="00325EF3">
        <w:rPr>
          <w:rFonts w:ascii="Times New Roman" w:hAnsi="Times New Roman" w:cs="Times New Roman"/>
        </w:rPr>
        <w:t xml:space="preserve"> </w:t>
      </w:r>
    </w:p>
    <w:p w14:paraId="38911007" w14:textId="4349A6C9" w:rsidR="00F93A15" w:rsidRPr="00325EF3" w:rsidRDefault="00AA2B44" w:rsidP="0085695E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należy </w:t>
      </w:r>
      <w:r w:rsidR="00F93A15" w:rsidRPr="00325EF3">
        <w:rPr>
          <w:rFonts w:ascii="Times New Roman" w:hAnsi="Times New Roman" w:cs="Times New Roman"/>
        </w:rPr>
        <w:t xml:space="preserve">zachować </w:t>
      </w:r>
      <w:r w:rsidR="00F93A15" w:rsidRPr="00325EF3">
        <w:rPr>
          <w:rFonts w:ascii="Times New Roman" w:hAnsi="Times New Roman" w:cs="Times New Roman"/>
          <w:b/>
          <w:bCs/>
        </w:rPr>
        <w:t xml:space="preserve">nieprzekraczalne linie zabudowy </w:t>
      </w:r>
      <w:r w:rsidR="00F93A15" w:rsidRPr="00325EF3">
        <w:rPr>
          <w:rFonts w:ascii="Times New Roman" w:hAnsi="Times New Roman" w:cs="Times New Roman"/>
        </w:rPr>
        <w:t>zgodnie z częścią graf</w:t>
      </w:r>
      <w:r w:rsidR="00E65DB8">
        <w:rPr>
          <w:rFonts w:ascii="Times New Roman" w:hAnsi="Times New Roman" w:cs="Times New Roman"/>
        </w:rPr>
        <w:t>iczną planu;</w:t>
      </w:r>
    </w:p>
    <w:p w14:paraId="711C6F4B" w14:textId="24FEE739" w:rsidR="003B756F" w:rsidRPr="00E65DB8" w:rsidRDefault="00F93A15" w:rsidP="003B756F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>nakazuje się realizację miejsc postojowych dla przedsięwzięć w ramach działki lub zespołu działek, na której istnieje lub będzie realizowane przedsięwzięcie, w ilości określonej uchwałą</w:t>
      </w:r>
      <w:r w:rsidR="003B756F">
        <w:rPr>
          <w:rFonts w:ascii="Times New Roman" w:hAnsi="Times New Roman" w:cs="Times New Roman"/>
        </w:rPr>
        <w:t>;</w:t>
      </w:r>
    </w:p>
    <w:p w14:paraId="72075F03" w14:textId="77777777" w:rsidR="00F93A15" w:rsidRPr="00325EF3" w:rsidRDefault="00F93A15" w:rsidP="0085695E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 xml:space="preserve">inwestycje realizować przewidując proporcjonalną liczbę </w:t>
      </w:r>
      <w:r w:rsidRPr="00325EF3">
        <w:rPr>
          <w:rFonts w:ascii="Times New Roman" w:hAnsi="Times New Roman" w:cs="Times New Roman"/>
          <w:b/>
          <w:bCs/>
        </w:rPr>
        <w:t>miejsc postojowych</w:t>
      </w:r>
      <w:r w:rsidRPr="00325EF3">
        <w:rPr>
          <w:rFonts w:ascii="Times New Roman" w:hAnsi="Times New Roman" w:cs="Times New Roman"/>
        </w:rPr>
        <w:t>:</w:t>
      </w:r>
    </w:p>
    <w:p w14:paraId="1FD4ED9A" w14:textId="60EFC76D" w:rsidR="00F93A15" w:rsidRPr="00325EF3" w:rsidRDefault="00F93A15" w:rsidP="00C46F0B">
      <w:pPr>
        <w:pStyle w:val="Akapitzlist"/>
        <w:numPr>
          <w:ilvl w:val="0"/>
          <w:numId w:val="27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 xml:space="preserve">dla zabudowy mieszkaniowej jednorodzinnej minimum 1 miejsce </w:t>
      </w:r>
      <w:r w:rsidR="003B756F">
        <w:rPr>
          <w:rFonts w:ascii="Times New Roman" w:hAnsi="Times New Roman" w:cs="Times New Roman"/>
        </w:rPr>
        <w:t>na 1 lokal mieszkalny</w:t>
      </w:r>
      <w:r w:rsidR="0002576A" w:rsidRPr="00325EF3">
        <w:rPr>
          <w:rFonts w:ascii="Times New Roman" w:hAnsi="Times New Roman" w:cs="Times New Roman"/>
        </w:rPr>
        <w:t>,</w:t>
      </w:r>
    </w:p>
    <w:p w14:paraId="46ABFBFF" w14:textId="2988F45B" w:rsidR="00F93A15" w:rsidRPr="00325EF3" w:rsidRDefault="00F93A15" w:rsidP="00C46F0B">
      <w:pPr>
        <w:pStyle w:val="Akapitzlist"/>
        <w:numPr>
          <w:ilvl w:val="0"/>
          <w:numId w:val="27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lastRenderedPageBreak/>
        <w:t>dla lokali usługowych minimum 1 miejsce na 50 m</w:t>
      </w:r>
      <w:r w:rsidRPr="00325EF3">
        <w:rPr>
          <w:rFonts w:ascii="Times New Roman" w:hAnsi="Times New Roman" w:cs="Times New Roman"/>
          <w:vertAlign w:val="superscript"/>
        </w:rPr>
        <w:t>2</w:t>
      </w:r>
      <w:r w:rsidRPr="00325EF3">
        <w:rPr>
          <w:rFonts w:ascii="Times New Roman" w:hAnsi="Times New Roman" w:cs="Times New Roman"/>
        </w:rPr>
        <w:t xml:space="preserve"> powierzchni użytkowej</w:t>
      </w:r>
      <w:r w:rsidR="0002576A" w:rsidRPr="00325EF3">
        <w:rPr>
          <w:rFonts w:ascii="Times New Roman" w:hAnsi="Times New Roman" w:cs="Times New Roman"/>
        </w:rPr>
        <w:t>,</w:t>
      </w:r>
    </w:p>
    <w:p w14:paraId="4EEF3150" w14:textId="67A8CC49" w:rsidR="00F93A15" w:rsidRPr="00325EF3" w:rsidRDefault="00F93A15" w:rsidP="00C46F0B">
      <w:pPr>
        <w:pStyle w:val="Akapitzlist"/>
        <w:numPr>
          <w:ilvl w:val="0"/>
          <w:numId w:val="27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>miejsca postojowe realizować jako naziemne, podziemne lub jako garaże</w:t>
      </w:r>
      <w:r w:rsidR="003B756F">
        <w:rPr>
          <w:rFonts w:ascii="Times New Roman" w:hAnsi="Times New Roman" w:cs="Times New Roman"/>
        </w:rPr>
        <w:t>;</w:t>
      </w:r>
    </w:p>
    <w:p w14:paraId="4943B56F" w14:textId="77777777" w:rsidR="00F93A15" w:rsidRPr="00325EF3" w:rsidRDefault="00F93A15" w:rsidP="0085695E">
      <w:pPr>
        <w:pStyle w:val="Akapitzlist"/>
        <w:numPr>
          <w:ilvl w:val="0"/>
          <w:numId w:val="9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 xml:space="preserve">w zakresie </w:t>
      </w:r>
      <w:r w:rsidRPr="00325EF3">
        <w:rPr>
          <w:rFonts w:ascii="Times New Roman" w:hAnsi="Times New Roman" w:cs="Times New Roman"/>
          <w:b/>
          <w:bCs/>
        </w:rPr>
        <w:t>architektury</w:t>
      </w:r>
      <w:r w:rsidRPr="00325EF3">
        <w:rPr>
          <w:rFonts w:ascii="Times New Roman" w:hAnsi="Times New Roman" w:cs="Times New Roman"/>
        </w:rPr>
        <w:t>:</w:t>
      </w:r>
    </w:p>
    <w:p w14:paraId="59BCCA43" w14:textId="77777777" w:rsidR="00F93A15" w:rsidRPr="00325EF3" w:rsidRDefault="00F93A15" w:rsidP="00C46F0B">
      <w:pPr>
        <w:pStyle w:val="Akapitzlist"/>
        <w:numPr>
          <w:ilvl w:val="1"/>
          <w:numId w:val="28"/>
        </w:numPr>
        <w:spacing w:before="120" w:after="120" w:line="276" w:lineRule="auto"/>
        <w:jc w:val="both"/>
        <w:rPr>
          <w:rFonts w:ascii="Times New Roman" w:hAnsi="Times New Roman" w:cs="Times New Roman"/>
          <w:b/>
          <w:bCs/>
        </w:rPr>
      </w:pPr>
      <w:r w:rsidRPr="00325EF3">
        <w:rPr>
          <w:rFonts w:ascii="Times New Roman" w:hAnsi="Times New Roman" w:cs="Times New Roman"/>
          <w:b/>
          <w:bCs/>
        </w:rPr>
        <w:t xml:space="preserve">geometria dachów: </w:t>
      </w:r>
    </w:p>
    <w:p w14:paraId="04D7B174" w14:textId="6FC6E8DD" w:rsidR="00F93A15" w:rsidRPr="00325EF3" w:rsidRDefault="00F93A15" w:rsidP="00C46F0B">
      <w:pPr>
        <w:pStyle w:val="Akapitzlist"/>
        <w:numPr>
          <w:ilvl w:val="0"/>
          <w:numId w:val="29"/>
        </w:numPr>
        <w:spacing w:before="120" w:after="120" w:line="276" w:lineRule="auto"/>
        <w:jc w:val="both"/>
        <w:rPr>
          <w:rFonts w:ascii="Times New Roman" w:hAnsi="Times New Roman" w:cs="Times New Roman"/>
          <w:b/>
          <w:bCs/>
        </w:rPr>
      </w:pPr>
      <w:r w:rsidRPr="00325EF3">
        <w:rPr>
          <w:rFonts w:ascii="Times New Roman" w:hAnsi="Times New Roman" w:cs="Times New Roman"/>
        </w:rPr>
        <w:t>dachy płaskie, dwu lub wielospadowe o kącie nachylenia połaci dachowych do 45°</w:t>
      </w:r>
      <w:r w:rsidR="0099691B">
        <w:rPr>
          <w:rFonts w:ascii="Times New Roman" w:hAnsi="Times New Roman" w:cs="Times New Roman"/>
        </w:rPr>
        <w:t xml:space="preserve">, </w:t>
      </w:r>
    </w:p>
    <w:p w14:paraId="17C2CA64" w14:textId="63825F7D" w:rsidR="00F93A15" w:rsidRPr="00325EF3" w:rsidRDefault="001D60F9" w:rsidP="00C46F0B">
      <w:pPr>
        <w:pStyle w:val="Akapitzlist"/>
        <w:numPr>
          <w:ilvl w:val="0"/>
          <w:numId w:val="29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>ustalenia dotyczące spadku połaci dachowych nie dotyczą budynków istniejących podlegających przebudowie, rozbudowie bądź nadbudowie</w:t>
      </w:r>
      <w:r w:rsidR="003B756F">
        <w:rPr>
          <w:rFonts w:ascii="Times New Roman" w:hAnsi="Times New Roman" w:cs="Times New Roman"/>
        </w:rPr>
        <w:t xml:space="preserve">, </w:t>
      </w:r>
      <w:r w:rsidRPr="00325EF3">
        <w:rPr>
          <w:rFonts w:ascii="Times New Roman" w:hAnsi="Times New Roman" w:cs="Times New Roman"/>
        </w:rPr>
        <w:t>w tych przypadkach elementy geometrii dachu należy nawiązać do części istniejącej budynku</w:t>
      </w:r>
      <w:r w:rsidR="0002576A" w:rsidRPr="00325EF3">
        <w:rPr>
          <w:rFonts w:ascii="Times New Roman" w:hAnsi="Times New Roman" w:cs="Times New Roman"/>
        </w:rPr>
        <w:t>,</w:t>
      </w:r>
    </w:p>
    <w:p w14:paraId="550CB907" w14:textId="77777777" w:rsidR="00CB19EA" w:rsidRPr="00325EF3" w:rsidRDefault="001D60F9" w:rsidP="00C46F0B">
      <w:pPr>
        <w:pStyle w:val="Akapitzlist"/>
        <w:numPr>
          <w:ilvl w:val="1"/>
          <w:numId w:val="28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  <w:b/>
          <w:bCs/>
        </w:rPr>
        <w:t xml:space="preserve">pokrycie dachów: </w:t>
      </w:r>
    </w:p>
    <w:p w14:paraId="35673E03" w14:textId="48F2876F" w:rsidR="00CB19EA" w:rsidRDefault="00CB19EA" w:rsidP="00C46F0B">
      <w:pPr>
        <w:pStyle w:val="Akapitzlist"/>
        <w:numPr>
          <w:ilvl w:val="0"/>
          <w:numId w:val="30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962DAE">
        <w:rPr>
          <w:rFonts w:ascii="Times New Roman" w:hAnsi="Times New Roman" w:cs="Times New Roman"/>
        </w:rPr>
        <w:t>stosowanie rodzimych materiałów budowlanych (m. in. kamień naturalny, drewno, dachówka ceramiczna) lub nowoczesnych, odnoszących się w swojej formie do materiałów tradycyjnych (m. in. blacha dachówkowa, imitacje kamienia naturalnego)</w:t>
      </w:r>
      <w:r w:rsidR="0002576A" w:rsidRPr="00962DAE">
        <w:rPr>
          <w:rFonts w:ascii="Times New Roman" w:hAnsi="Times New Roman" w:cs="Times New Roman"/>
        </w:rPr>
        <w:t>,</w:t>
      </w:r>
    </w:p>
    <w:p w14:paraId="7CA9C0BE" w14:textId="77777777" w:rsidR="003B756F" w:rsidRPr="003B756F" w:rsidRDefault="003B756F" w:rsidP="00C46F0B">
      <w:pPr>
        <w:pStyle w:val="Akapitzlist"/>
        <w:numPr>
          <w:ilvl w:val="0"/>
          <w:numId w:val="30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3B756F">
        <w:rPr>
          <w:rFonts w:ascii="Times New Roman" w:hAnsi="Times New Roman" w:cs="Times New Roman"/>
        </w:rPr>
        <w:t>wykonanie dachów z zastosowaniem materiałów w kolorach ceglastym,</w:t>
      </w:r>
    </w:p>
    <w:p w14:paraId="69DC4D85" w14:textId="0270360F" w:rsidR="003B756F" w:rsidRPr="00962DAE" w:rsidRDefault="003B756F" w:rsidP="003B756F">
      <w:pPr>
        <w:pStyle w:val="Akapitzlist"/>
        <w:spacing w:before="120" w:after="120" w:line="276" w:lineRule="auto"/>
        <w:ind w:left="2203"/>
        <w:jc w:val="both"/>
        <w:rPr>
          <w:rFonts w:ascii="Times New Roman" w:hAnsi="Times New Roman" w:cs="Times New Roman"/>
        </w:rPr>
      </w:pPr>
      <w:r w:rsidRPr="003B756F">
        <w:rPr>
          <w:rFonts w:ascii="Times New Roman" w:hAnsi="Times New Roman" w:cs="Times New Roman"/>
        </w:rPr>
        <w:t>czerwonym, bordowym, szarym, grafitowym, zielonym lub czarnym</w:t>
      </w:r>
      <w:r>
        <w:rPr>
          <w:rFonts w:ascii="Times New Roman" w:hAnsi="Times New Roman" w:cs="Times New Roman"/>
        </w:rPr>
        <w:t>,</w:t>
      </w:r>
    </w:p>
    <w:p w14:paraId="1BDD8031" w14:textId="036AE6A3" w:rsidR="009F382C" w:rsidRPr="003B756F" w:rsidRDefault="001D60F9" w:rsidP="00C46F0B">
      <w:pPr>
        <w:pStyle w:val="Akapitzlist"/>
        <w:numPr>
          <w:ilvl w:val="1"/>
          <w:numId w:val="28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  <w:b/>
          <w:bCs/>
        </w:rPr>
        <w:t xml:space="preserve">ściany budynków: </w:t>
      </w:r>
      <w:r w:rsidR="003B756F" w:rsidRPr="003B756F">
        <w:rPr>
          <w:rFonts w:ascii="Times New Roman" w:hAnsi="Times New Roman" w:cs="Times New Roman"/>
        </w:rPr>
        <w:t>wykonanie elewacji z zastosowaniem tynku białego, szarego, w odcieniach</w:t>
      </w:r>
      <w:r w:rsidR="003B756F">
        <w:rPr>
          <w:rFonts w:ascii="Times New Roman" w:hAnsi="Times New Roman" w:cs="Times New Roman"/>
        </w:rPr>
        <w:t xml:space="preserve"> </w:t>
      </w:r>
      <w:r w:rsidR="003B756F" w:rsidRPr="003B756F">
        <w:rPr>
          <w:rFonts w:ascii="Times New Roman" w:hAnsi="Times New Roman" w:cs="Times New Roman"/>
        </w:rPr>
        <w:t>pastelowych, okładzin elewacyjnych w kolorystyce białej, szarej, grafitowej</w:t>
      </w:r>
      <w:r w:rsidR="003B756F">
        <w:rPr>
          <w:rFonts w:ascii="Times New Roman" w:hAnsi="Times New Roman" w:cs="Times New Roman"/>
        </w:rPr>
        <w:t xml:space="preserve"> </w:t>
      </w:r>
      <w:r w:rsidR="003B756F" w:rsidRPr="003B756F">
        <w:rPr>
          <w:rFonts w:ascii="Times New Roman" w:hAnsi="Times New Roman" w:cs="Times New Roman"/>
        </w:rPr>
        <w:t>i odcieniach piaskowca oraz materiałów okładzinowych typu drewno,</w:t>
      </w:r>
      <w:r w:rsidR="003B756F">
        <w:rPr>
          <w:rFonts w:ascii="Times New Roman" w:hAnsi="Times New Roman" w:cs="Times New Roman"/>
        </w:rPr>
        <w:t xml:space="preserve"> </w:t>
      </w:r>
      <w:r w:rsidR="003B756F" w:rsidRPr="003B756F">
        <w:rPr>
          <w:rFonts w:ascii="Times New Roman" w:hAnsi="Times New Roman" w:cs="Times New Roman"/>
        </w:rPr>
        <w:t>klinkier, kamień i ceramika</w:t>
      </w:r>
      <w:r w:rsidR="003B756F">
        <w:rPr>
          <w:rFonts w:ascii="Times New Roman" w:hAnsi="Times New Roman" w:cs="Times New Roman"/>
        </w:rPr>
        <w:t>.</w:t>
      </w:r>
    </w:p>
    <w:p w14:paraId="1E086B5C" w14:textId="77777777" w:rsidR="008972B8" w:rsidRPr="00325EF3" w:rsidRDefault="008972B8" w:rsidP="008972B8">
      <w:pPr>
        <w:spacing w:before="120" w:after="120" w:line="276" w:lineRule="auto"/>
        <w:jc w:val="both"/>
        <w:rPr>
          <w:rFonts w:ascii="Times New Roman" w:hAnsi="Times New Roman" w:cs="Times New Roman"/>
          <w:b/>
          <w:bCs/>
        </w:rPr>
      </w:pPr>
      <w:r w:rsidRPr="00325EF3">
        <w:rPr>
          <w:rFonts w:ascii="Times New Roman" w:hAnsi="Times New Roman" w:cs="Times New Roman"/>
          <w:b/>
          <w:bCs/>
        </w:rPr>
        <w:t>5. Ustala się następujące zasady modernizacji, rozbudowy i budowy systemów komunikacji:</w:t>
      </w:r>
    </w:p>
    <w:p w14:paraId="1227DAFA" w14:textId="41B25CA5" w:rsidR="008972B8" w:rsidRPr="00325EF3" w:rsidRDefault="008972B8" w:rsidP="0085695E">
      <w:pPr>
        <w:pStyle w:val="Akapitzlist"/>
        <w:numPr>
          <w:ilvl w:val="0"/>
          <w:numId w:val="10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>obsługę komunikacyjną obszarów i powiązanie z układem zewnętrznym poprzez zjazdy z dróg publicznych, wydzielone drogi wewnętrzne, wydzielone i nie</w:t>
      </w:r>
      <w:r w:rsidR="002812C9">
        <w:rPr>
          <w:rFonts w:ascii="Times New Roman" w:hAnsi="Times New Roman" w:cs="Times New Roman"/>
        </w:rPr>
        <w:t xml:space="preserve"> </w:t>
      </w:r>
      <w:r w:rsidRPr="00325EF3">
        <w:rPr>
          <w:rFonts w:ascii="Times New Roman" w:hAnsi="Times New Roman" w:cs="Times New Roman"/>
        </w:rPr>
        <w:t>wydzielone dojazdy lub ustanowione służebności drogowe;</w:t>
      </w:r>
    </w:p>
    <w:p w14:paraId="4DD831F1" w14:textId="77777777" w:rsidR="008972B8" w:rsidRPr="00325EF3" w:rsidRDefault="008972B8" w:rsidP="0085695E">
      <w:pPr>
        <w:pStyle w:val="Akapitzlist"/>
        <w:numPr>
          <w:ilvl w:val="0"/>
          <w:numId w:val="10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>dopuszczenie rozbudowy układu drogowego w planie o dojścia i dojazdy;</w:t>
      </w:r>
    </w:p>
    <w:p w14:paraId="3BC361C5" w14:textId="3AC764F0" w:rsidR="00053FD8" w:rsidRPr="00CC5B96" w:rsidRDefault="00CB19EA" w:rsidP="00053FD8">
      <w:pPr>
        <w:pStyle w:val="Akapitzlist"/>
        <w:numPr>
          <w:ilvl w:val="0"/>
          <w:numId w:val="10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 xml:space="preserve">miejsca postojowe w wymaganej ilości, określonej w ust. 4 pkt. </w:t>
      </w:r>
      <w:r w:rsidR="001F5AB2">
        <w:rPr>
          <w:rFonts w:ascii="Times New Roman" w:hAnsi="Times New Roman" w:cs="Times New Roman"/>
        </w:rPr>
        <w:t>3</w:t>
      </w:r>
      <w:r w:rsidRPr="00325EF3">
        <w:rPr>
          <w:rFonts w:ascii="Times New Roman" w:hAnsi="Times New Roman" w:cs="Times New Roman"/>
        </w:rPr>
        <w:t xml:space="preserve"> dla istniejących i projektowanych inwestycji</w:t>
      </w:r>
      <w:r w:rsidR="00C07299">
        <w:rPr>
          <w:rFonts w:ascii="Times New Roman" w:hAnsi="Times New Roman" w:cs="Times New Roman"/>
        </w:rPr>
        <w:t>.</w:t>
      </w:r>
    </w:p>
    <w:p w14:paraId="118DD4C5" w14:textId="77777777" w:rsidR="00CB19EA" w:rsidRPr="00325EF3" w:rsidRDefault="00CB19EA" w:rsidP="00CB19EA">
      <w:pPr>
        <w:jc w:val="both"/>
        <w:rPr>
          <w:rFonts w:ascii="Times New Roman" w:hAnsi="Times New Roman" w:cs="Times New Roman"/>
          <w:b/>
          <w:bCs/>
        </w:rPr>
      </w:pPr>
      <w:r w:rsidRPr="00325EF3">
        <w:rPr>
          <w:rFonts w:ascii="Times New Roman" w:hAnsi="Times New Roman" w:cs="Times New Roman"/>
          <w:b/>
          <w:bCs/>
        </w:rPr>
        <w:t>6. Zasady modernizacji, rozbudowy i budowy systemów infrastruktury technicznej są następujące:</w:t>
      </w:r>
    </w:p>
    <w:p w14:paraId="7577C239" w14:textId="77777777" w:rsidR="00456166" w:rsidRPr="00325EF3" w:rsidRDefault="00456166" w:rsidP="0085695E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>utrzymuje się przebiegi i lokalizację istniejących sieci, urządzeń i obiektów infrastruktury technicznej, w tym obsługujących obszar nie objęty planem;</w:t>
      </w:r>
    </w:p>
    <w:p w14:paraId="21BEE0FE" w14:textId="545F0AD3" w:rsidR="00456166" w:rsidRPr="00325EF3" w:rsidRDefault="00456166" w:rsidP="0085695E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 xml:space="preserve">ustala się możliwość prowadzenia robót budowlanych polegających na budowie, rozbudowie, przebudowie, montażu, remoncie lub rozbiórce obiektów oraz urządzeń budowlanych infrastruktury technicznej, a także zmianie przebiegu sieci, lokalizacji nowych sieci, obiektów i urządzeń infrastruktury, miejsc przyłączenia sieci do zasilania, w sposób nie kolidujący z innymi ustaleniami planu, zachowując warunki przepisów odrębnych w tym zakresie; </w:t>
      </w:r>
    </w:p>
    <w:p w14:paraId="275F0B77" w14:textId="77777777" w:rsidR="00456166" w:rsidRPr="00325EF3" w:rsidRDefault="00456166" w:rsidP="0085695E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 xml:space="preserve">ustala się zasadę sytuowania planowanej sieci uzbrojenia technicznego w obrębie pasa linii rozgraniczających dróg, w przypadku braku możliwości takiej realizacji inwestycji, </w:t>
      </w:r>
      <w:r w:rsidRPr="00325EF3">
        <w:rPr>
          <w:rFonts w:ascii="Times New Roman" w:hAnsi="Times New Roman" w:cs="Times New Roman"/>
        </w:rPr>
        <w:lastRenderedPageBreak/>
        <w:t xml:space="preserve">dopuszcza się przebieg sieci i lokalizację urządzeń w terenach wyznaczonych w planie pod inne zainwestowanie, zgodnie z wymogami przepisów odrębnych; </w:t>
      </w:r>
    </w:p>
    <w:p w14:paraId="0447986B" w14:textId="77777777" w:rsidR="00456166" w:rsidRPr="00325EF3" w:rsidRDefault="00456166" w:rsidP="0085695E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 xml:space="preserve">ustala się nakaz powiązania sieci, obiektów i urządzeń infrastruktury technicznej z istniejącym układem zewnętrznym; </w:t>
      </w:r>
    </w:p>
    <w:p w14:paraId="49AEFF96" w14:textId="77777777" w:rsidR="00456166" w:rsidRPr="00325EF3" w:rsidRDefault="00456166" w:rsidP="0085695E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 xml:space="preserve">ustala się wszystkie połączenia sieciowe jako podziemne; </w:t>
      </w:r>
    </w:p>
    <w:p w14:paraId="598FF89B" w14:textId="77777777" w:rsidR="00456166" w:rsidRPr="00325EF3" w:rsidRDefault="00456166" w:rsidP="0085695E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 xml:space="preserve">dopuszcza się możliwość skablowania istniejących linii elektroenergetycznych napowietrznych; </w:t>
      </w:r>
    </w:p>
    <w:p w14:paraId="0341275B" w14:textId="77777777" w:rsidR="00456166" w:rsidRPr="00325EF3" w:rsidRDefault="00456166" w:rsidP="0085695E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 xml:space="preserve">ustala się konieczność uwzględnienia ograniczeń określonych w przepisach odrębnych w zakresie zabudowy oraz zagospodarowania terenów bezpośrednio przylegających do sieci, urządzeń i obiektów infrastruktury technicznej; </w:t>
      </w:r>
    </w:p>
    <w:p w14:paraId="758F87C0" w14:textId="77777777" w:rsidR="00456166" w:rsidRPr="00325EF3" w:rsidRDefault="00456166" w:rsidP="0085695E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>ustala się zasadę lokalizacji sieci, obiektów i urządzeń z zakresu elektroenergetyki i telekomunikacji z nakazem uwzględniania ochrony zdrowia mieszkańców przed oddziaływaniem (promieniowaniem) pól elektromagnetycznych;</w:t>
      </w:r>
    </w:p>
    <w:p w14:paraId="5387476D" w14:textId="77777777" w:rsidR="00456166" w:rsidRPr="00325EF3" w:rsidRDefault="00456166" w:rsidP="0085695E">
      <w:pPr>
        <w:pStyle w:val="Akapitzlist"/>
        <w:numPr>
          <w:ilvl w:val="0"/>
          <w:numId w:val="11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 xml:space="preserve">w zakresie </w:t>
      </w:r>
      <w:r w:rsidRPr="00325EF3">
        <w:rPr>
          <w:rFonts w:ascii="Times New Roman" w:hAnsi="Times New Roman" w:cs="Times New Roman"/>
          <w:b/>
          <w:bCs/>
        </w:rPr>
        <w:t>gospodarki odpadami:</w:t>
      </w:r>
    </w:p>
    <w:p w14:paraId="722BE53B" w14:textId="37557618" w:rsidR="00456166" w:rsidRPr="00325EF3" w:rsidRDefault="00456166" w:rsidP="00C46F0B">
      <w:pPr>
        <w:pStyle w:val="Akapitzlist"/>
        <w:numPr>
          <w:ilvl w:val="0"/>
          <w:numId w:val="31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>ustala się nakaz prowadzenia gospodarki odpadami komunalnymi na zasadach obowiązujących na terenie Gminy Chełmiec z segregacją odpadów u źródeł ich powstawania, przy zachowaniu obowiązujących w tym zakresie przepisów odrębnych</w:t>
      </w:r>
      <w:r w:rsidR="00925CF5" w:rsidRPr="00325EF3">
        <w:rPr>
          <w:rFonts w:ascii="Times New Roman" w:hAnsi="Times New Roman" w:cs="Times New Roman"/>
        </w:rPr>
        <w:t>,</w:t>
      </w:r>
    </w:p>
    <w:p w14:paraId="42B51B30" w14:textId="2FDDFC7C" w:rsidR="00CB19EA" w:rsidRPr="00325EF3" w:rsidRDefault="00456166" w:rsidP="00C46F0B">
      <w:pPr>
        <w:pStyle w:val="Akapitzlist"/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>zakaz gromadzenia odpadów w miejscach do tego niewyznaczonych,</w:t>
      </w:r>
    </w:p>
    <w:p w14:paraId="522C8C59" w14:textId="0E79ED93" w:rsidR="00CC5B96" w:rsidRPr="0075243E" w:rsidRDefault="00456166" w:rsidP="00CC5B96">
      <w:pPr>
        <w:pStyle w:val="Akapitzlist"/>
        <w:numPr>
          <w:ilvl w:val="0"/>
          <w:numId w:val="31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 xml:space="preserve">obowiązuje zakaz postępowania z odpadami w sposób zagrażający zanieczyszczeniem wód, gleby i </w:t>
      </w:r>
      <w:r w:rsidR="00925CF5" w:rsidRPr="00325EF3">
        <w:rPr>
          <w:rFonts w:ascii="Times New Roman" w:hAnsi="Times New Roman" w:cs="Times New Roman"/>
        </w:rPr>
        <w:t>powietrza</w:t>
      </w:r>
      <w:r w:rsidR="00342762" w:rsidRPr="00325EF3">
        <w:rPr>
          <w:rFonts w:ascii="Times New Roman" w:hAnsi="Times New Roman" w:cs="Times New Roman"/>
        </w:rPr>
        <w:t>;</w:t>
      </w:r>
    </w:p>
    <w:p w14:paraId="796B9A45" w14:textId="77777777" w:rsidR="00456166" w:rsidRPr="00325EF3" w:rsidRDefault="00456166" w:rsidP="0085695E">
      <w:pPr>
        <w:pStyle w:val="Akapitzlist"/>
        <w:numPr>
          <w:ilvl w:val="0"/>
          <w:numId w:val="11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 xml:space="preserve">w zakresie </w:t>
      </w:r>
      <w:r w:rsidRPr="00325EF3">
        <w:rPr>
          <w:rFonts w:ascii="Times New Roman" w:hAnsi="Times New Roman" w:cs="Times New Roman"/>
          <w:b/>
          <w:bCs/>
        </w:rPr>
        <w:t>zaopatrzenia w wodę:</w:t>
      </w:r>
    </w:p>
    <w:p w14:paraId="550F7DC6" w14:textId="53B50B12" w:rsidR="00873E49" w:rsidRPr="00325EF3" w:rsidRDefault="00873E49" w:rsidP="00C46F0B">
      <w:pPr>
        <w:pStyle w:val="Akapitzlist"/>
        <w:numPr>
          <w:ilvl w:val="1"/>
          <w:numId w:val="32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>ustala się utrzymanie istniejącej sieci wodociągowej, a także możliwości rozbudowy i przebudowy istniejącego systemu zaopatrzenia w wodę stosownie do potrzeb socjalno-bytowych, usług oraz celów gaśniczych</w:t>
      </w:r>
      <w:r w:rsidR="00925CF5" w:rsidRPr="00325EF3">
        <w:rPr>
          <w:rFonts w:ascii="Times New Roman" w:hAnsi="Times New Roman" w:cs="Times New Roman"/>
        </w:rPr>
        <w:t>,</w:t>
      </w:r>
    </w:p>
    <w:p w14:paraId="5D38A922" w14:textId="0F6BE882" w:rsidR="00873E49" w:rsidRPr="00325EF3" w:rsidRDefault="00873E49" w:rsidP="00C46F0B">
      <w:pPr>
        <w:pStyle w:val="Akapitzlist"/>
        <w:numPr>
          <w:ilvl w:val="1"/>
          <w:numId w:val="32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>ustala się zaopatrzenie w wodę z wodociągu</w:t>
      </w:r>
      <w:r w:rsidR="00925CF5" w:rsidRPr="00325EF3">
        <w:rPr>
          <w:rFonts w:ascii="Times New Roman" w:hAnsi="Times New Roman" w:cs="Times New Roman"/>
        </w:rPr>
        <w:t>,</w:t>
      </w:r>
    </w:p>
    <w:p w14:paraId="558964EA" w14:textId="193AD9C0" w:rsidR="00873E49" w:rsidRPr="00325EF3" w:rsidRDefault="00873E49" w:rsidP="00C46F0B">
      <w:pPr>
        <w:pStyle w:val="Akapitzlist"/>
        <w:numPr>
          <w:ilvl w:val="1"/>
          <w:numId w:val="32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>dopuszcza się zaopatrzenie w wodę ze źródeł indywidualnych (ujęcia lokalne, studnie) z uwzględnieniem warunków określonych w przepisach odrębnych</w:t>
      </w:r>
      <w:r w:rsidR="00925CF5" w:rsidRPr="00325EF3">
        <w:rPr>
          <w:rFonts w:ascii="Times New Roman" w:hAnsi="Times New Roman" w:cs="Times New Roman"/>
        </w:rPr>
        <w:t>,</w:t>
      </w:r>
    </w:p>
    <w:p w14:paraId="3A237CB3" w14:textId="48A2C2F5" w:rsidR="00873E49" w:rsidRPr="00325EF3" w:rsidRDefault="00873E49" w:rsidP="00C46F0B">
      <w:pPr>
        <w:pStyle w:val="Akapitzlist"/>
        <w:numPr>
          <w:ilvl w:val="1"/>
          <w:numId w:val="32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>ustala się konieczność uwzględnienia potrzeb ochrony przeciwpożarowej; w dostosowaniu do wymagań określonych w obowiązujących przepisach odrębnych, należy wykonać sieć hydrantów zewnętrznych zapewniających odpowiednią ilość wody do gaszenia pożaru, dopuszcza się realizację zbiornika przeciwpożarowego</w:t>
      </w:r>
      <w:r w:rsidR="00925CF5" w:rsidRPr="00325EF3">
        <w:rPr>
          <w:rFonts w:ascii="Times New Roman" w:hAnsi="Times New Roman" w:cs="Times New Roman"/>
        </w:rPr>
        <w:t>,</w:t>
      </w:r>
    </w:p>
    <w:p w14:paraId="4226233D" w14:textId="17070A68" w:rsidR="00873E49" w:rsidRPr="008D5B2E" w:rsidRDefault="00873E49" w:rsidP="00C46F0B">
      <w:pPr>
        <w:pStyle w:val="Akapitzlist"/>
        <w:numPr>
          <w:ilvl w:val="1"/>
          <w:numId w:val="32"/>
        </w:numPr>
        <w:jc w:val="both"/>
        <w:rPr>
          <w:rFonts w:ascii="Times New Roman" w:hAnsi="Times New Roman" w:cs="Times New Roman"/>
        </w:rPr>
      </w:pPr>
      <w:r w:rsidRPr="008D5B2E">
        <w:rPr>
          <w:rFonts w:ascii="Times New Roman" w:hAnsi="Times New Roman" w:cs="Times New Roman"/>
        </w:rPr>
        <w:t>ustala się budowę zbiorowej sieci wodociągowej o przekroju nie mniejszym niż Ø100 mm</w:t>
      </w:r>
      <w:r w:rsidR="00342762" w:rsidRPr="008D5B2E">
        <w:rPr>
          <w:rFonts w:ascii="Times New Roman" w:hAnsi="Times New Roman" w:cs="Times New Roman"/>
        </w:rPr>
        <w:t>;</w:t>
      </w:r>
    </w:p>
    <w:p w14:paraId="71CF6EA2" w14:textId="77777777" w:rsidR="00873E49" w:rsidRPr="008D5B2E" w:rsidRDefault="00873E49" w:rsidP="0085695E">
      <w:pPr>
        <w:pStyle w:val="Akapitzlist"/>
        <w:numPr>
          <w:ilvl w:val="0"/>
          <w:numId w:val="11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8D5B2E">
        <w:rPr>
          <w:rFonts w:ascii="Times New Roman" w:hAnsi="Times New Roman" w:cs="Times New Roman"/>
        </w:rPr>
        <w:t xml:space="preserve">w zakresie </w:t>
      </w:r>
      <w:r w:rsidRPr="008D5B2E">
        <w:rPr>
          <w:rFonts w:ascii="Times New Roman" w:hAnsi="Times New Roman" w:cs="Times New Roman"/>
          <w:b/>
          <w:bCs/>
        </w:rPr>
        <w:t>gospodarki ściekowej:</w:t>
      </w:r>
    </w:p>
    <w:p w14:paraId="6F3B0E8D" w14:textId="28BD1153" w:rsidR="00873E49" w:rsidRPr="008D5B2E" w:rsidRDefault="00873E49" w:rsidP="00C46F0B">
      <w:pPr>
        <w:pStyle w:val="Akapitzlist"/>
        <w:numPr>
          <w:ilvl w:val="1"/>
          <w:numId w:val="33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8D5B2E">
        <w:rPr>
          <w:rFonts w:ascii="Times New Roman" w:hAnsi="Times New Roman" w:cs="Times New Roman"/>
        </w:rPr>
        <w:t>ustala się utrzymanie indywidualnych i zbiorczych systemów kanalizacji, odprowadzania i oczyszczania ścieków</w:t>
      </w:r>
      <w:r w:rsidR="00925CF5" w:rsidRPr="008D5B2E">
        <w:rPr>
          <w:rFonts w:ascii="Times New Roman" w:hAnsi="Times New Roman" w:cs="Times New Roman"/>
        </w:rPr>
        <w:t>,</w:t>
      </w:r>
    </w:p>
    <w:p w14:paraId="57704918" w14:textId="2C175FE4" w:rsidR="00873E49" w:rsidRPr="008D5B2E" w:rsidRDefault="00873E49" w:rsidP="00C46F0B">
      <w:pPr>
        <w:pStyle w:val="Akapitzlist"/>
        <w:numPr>
          <w:ilvl w:val="1"/>
          <w:numId w:val="33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8D5B2E">
        <w:rPr>
          <w:rFonts w:ascii="Times New Roman" w:hAnsi="Times New Roman" w:cs="Times New Roman"/>
        </w:rPr>
        <w:t>ustala się budowę zbiorczej sieci kanalizacyjnej o przekroju nie mniejszym niż Ø200 mm</w:t>
      </w:r>
      <w:r w:rsidR="00925CF5" w:rsidRPr="008D5B2E">
        <w:rPr>
          <w:rFonts w:ascii="Times New Roman" w:hAnsi="Times New Roman" w:cs="Times New Roman"/>
        </w:rPr>
        <w:t>,</w:t>
      </w:r>
    </w:p>
    <w:p w14:paraId="78E45341" w14:textId="5E83EE45" w:rsidR="00136A00" w:rsidRPr="00325EF3" w:rsidRDefault="00136A00" w:rsidP="00C46F0B">
      <w:pPr>
        <w:pStyle w:val="Akapitzlist"/>
        <w:numPr>
          <w:ilvl w:val="1"/>
          <w:numId w:val="33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 xml:space="preserve">obowiązuje zakaz odprowadzania nieoczyszczonych ścieków do wód powierzchniowych, podziemnych i bezpośrednio do gruntu oraz stosowania rozwiązań technicznych, które mogłyby powodować dostawanie się zanieczyszczeń do wód i gleby, a także zakaz lokalizacji wylewisk, zbiorników </w:t>
      </w:r>
      <w:r w:rsidRPr="00325EF3">
        <w:rPr>
          <w:rFonts w:ascii="Times New Roman" w:hAnsi="Times New Roman" w:cs="Times New Roman"/>
        </w:rPr>
        <w:lastRenderedPageBreak/>
        <w:t>z substancjami toksycznymi; lokalizacja zbiorników z substancjami ropopochodnymi przy uwzględnieniu przepisów odrębnych</w:t>
      </w:r>
      <w:r w:rsidR="00342762" w:rsidRPr="00325EF3">
        <w:rPr>
          <w:rFonts w:ascii="Times New Roman" w:hAnsi="Times New Roman" w:cs="Times New Roman"/>
        </w:rPr>
        <w:t>;</w:t>
      </w:r>
    </w:p>
    <w:p w14:paraId="1CD68016" w14:textId="77777777" w:rsidR="00136A00" w:rsidRPr="00325EF3" w:rsidRDefault="00136A00" w:rsidP="0085695E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 xml:space="preserve">w zakresie gospodarki </w:t>
      </w:r>
      <w:r w:rsidRPr="00325EF3">
        <w:rPr>
          <w:rFonts w:ascii="Times New Roman" w:hAnsi="Times New Roman" w:cs="Times New Roman"/>
          <w:b/>
          <w:bCs/>
        </w:rPr>
        <w:t>wodami opadowymi:</w:t>
      </w:r>
    </w:p>
    <w:p w14:paraId="6BFC8310" w14:textId="77777777" w:rsidR="00136A00" w:rsidRPr="00325EF3" w:rsidRDefault="00136A00" w:rsidP="00C46F0B">
      <w:pPr>
        <w:pStyle w:val="Akapitzlist"/>
        <w:numPr>
          <w:ilvl w:val="1"/>
          <w:numId w:val="34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 xml:space="preserve">odprowadzanie wód opadowych i roztopowych poprzez: </w:t>
      </w:r>
    </w:p>
    <w:p w14:paraId="513CEA0F" w14:textId="08A0090A" w:rsidR="00136A00" w:rsidRPr="00325EF3" w:rsidRDefault="00136A00" w:rsidP="00136A00">
      <w:pPr>
        <w:pStyle w:val="Akapitzlist"/>
        <w:spacing w:before="120" w:after="120"/>
        <w:ind w:left="2124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 xml:space="preserve">- system rowów </w:t>
      </w:r>
      <w:r w:rsidR="00FF0980">
        <w:rPr>
          <w:rFonts w:ascii="Times New Roman" w:hAnsi="Times New Roman" w:cs="Times New Roman"/>
        </w:rPr>
        <w:t xml:space="preserve">przydrożnych </w:t>
      </w:r>
      <w:r w:rsidRPr="00325EF3">
        <w:rPr>
          <w:rFonts w:ascii="Times New Roman" w:hAnsi="Times New Roman" w:cs="Times New Roman"/>
        </w:rPr>
        <w:t>wzdłuż dróg, zgodnie z przepisami odrębnymi;</w:t>
      </w:r>
    </w:p>
    <w:p w14:paraId="28EC14FF" w14:textId="77777777" w:rsidR="00136A00" w:rsidRPr="00325EF3" w:rsidRDefault="00136A00" w:rsidP="00136A00">
      <w:pPr>
        <w:pStyle w:val="Akapitzlist"/>
        <w:spacing w:before="120" w:after="120"/>
        <w:ind w:left="2124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>- budowę sieci kanalizacji deszczowej o przekroju nie mniejszym niż Ø200 mm,</w:t>
      </w:r>
    </w:p>
    <w:p w14:paraId="03EE426C" w14:textId="77777777" w:rsidR="00136A00" w:rsidRPr="00325EF3" w:rsidRDefault="00136A00" w:rsidP="00C46F0B">
      <w:pPr>
        <w:pStyle w:val="Akapitzlist"/>
        <w:numPr>
          <w:ilvl w:val="1"/>
          <w:numId w:val="34"/>
        </w:numPr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 xml:space="preserve">dopuszcza się odprowadzanie wód opadowych na własny teren nieutwardzony, </w:t>
      </w:r>
    </w:p>
    <w:p w14:paraId="6676DD28" w14:textId="77777777" w:rsidR="00136A00" w:rsidRPr="00325EF3" w:rsidRDefault="00136A00" w:rsidP="00C46F0B">
      <w:pPr>
        <w:pStyle w:val="Akapitzlist"/>
        <w:numPr>
          <w:ilvl w:val="1"/>
          <w:numId w:val="34"/>
        </w:numPr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 xml:space="preserve">dopuszcza się zbiorniki retencyjne, </w:t>
      </w:r>
    </w:p>
    <w:p w14:paraId="790F4303" w14:textId="41724EBE" w:rsidR="00136A00" w:rsidRPr="00325EF3" w:rsidRDefault="00136A00" w:rsidP="00C46F0B">
      <w:pPr>
        <w:pStyle w:val="Akapitzlist"/>
        <w:numPr>
          <w:ilvl w:val="1"/>
          <w:numId w:val="34"/>
        </w:numPr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>do czasu zrealizowania kanalizacji deszczowej, odprowadzenie wód opadowych rozwiązać w sposób zapewniający pełną ochronę przed przenikaniem zanieczyszczeń do gruntu oraz wód powierzchniowych i podziemnych, zgodnie z przepisami odrębnymi</w:t>
      </w:r>
      <w:r w:rsidR="00342762" w:rsidRPr="00325EF3">
        <w:rPr>
          <w:rFonts w:ascii="Times New Roman" w:hAnsi="Times New Roman" w:cs="Times New Roman"/>
        </w:rPr>
        <w:t>;</w:t>
      </w:r>
    </w:p>
    <w:p w14:paraId="4A748625" w14:textId="77777777" w:rsidR="00136A00" w:rsidRPr="00325EF3" w:rsidRDefault="00136A00" w:rsidP="0085695E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 xml:space="preserve">w zakresie </w:t>
      </w:r>
      <w:r w:rsidRPr="00325EF3">
        <w:rPr>
          <w:rFonts w:ascii="Times New Roman" w:hAnsi="Times New Roman" w:cs="Times New Roman"/>
          <w:b/>
          <w:bCs/>
        </w:rPr>
        <w:t>zaopatrzenia w gaz:</w:t>
      </w:r>
    </w:p>
    <w:p w14:paraId="734B111B" w14:textId="77777777" w:rsidR="00136A00" w:rsidRPr="00325EF3" w:rsidRDefault="00136A00" w:rsidP="00C46F0B">
      <w:pPr>
        <w:pStyle w:val="Akapitzlist"/>
        <w:numPr>
          <w:ilvl w:val="1"/>
          <w:numId w:val="35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 xml:space="preserve">ustala się zaopatrzenie w gaz ziemny poprzez przyłącza do istniejącego systemu gazowej sieci dystrybucyjnej średniego i niskiego ciśnienia, </w:t>
      </w:r>
    </w:p>
    <w:p w14:paraId="65600E53" w14:textId="77129384" w:rsidR="00CC5B96" w:rsidRPr="0075243E" w:rsidRDefault="00136A00" w:rsidP="00CC5B96">
      <w:pPr>
        <w:pStyle w:val="Akapitzlist"/>
        <w:numPr>
          <w:ilvl w:val="1"/>
          <w:numId w:val="35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>dopuszcza się indywidualne rozwiązania zaopatrzenia w gaz (zbiornik propan – butan, butle gazowe)</w:t>
      </w:r>
      <w:r w:rsidR="00342762" w:rsidRPr="00325EF3">
        <w:rPr>
          <w:rFonts w:ascii="Times New Roman" w:hAnsi="Times New Roman" w:cs="Times New Roman"/>
        </w:rPr>
        <w:t>;</w:t>
      </w:r>
    </w:p>
    <w:p w14:paraId="0F8A049D" w14:textId="77777777" w:rsidR="00136A00" w:rsidRPr="00325EF3" w:rsidRDefault="00136A00" w:rsidP="0085695E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 xml:space="preserve">w zakresie </w:t>
      </w:r>
      <w:r w:rsidRPr="00325EF3">
        <w:rPr>
          <w:rFonts w:ascii="Times New Roman" w:hAnsi="Times New Roman" w:cs="Times New Roman"/>
          <w:b/>
          <w:bCs/>
        </w:rPr>
        <w:t>infrastruktury energetycznej:</w:t>
      </w:r>
    </w:p>
    <w:p w14:paraId="240B4F95" w14:textId="07EB6FB5" w:rsidR="00456166" w:rsidRPr="00325EF3" w:rsidRDefault="00136A00" w:rsidP="00C46F0B">
      <w:pPr>
        <w:pStyle w:val="Akapitzlist"/>
        <w:numPr>
          <w:ilvl w:val="1"/>
          <w:numId w:val="36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>zaopatrzenie odbiorców w energię elektryczną z istniejącej sieci elektroenergetycznej poprzez stacje transformatorowe SN/nN oraz linie wysokiego, średniego i niskiego napięcia</w:t>
      </w:r>
      <w:r w:rsidR="00925CF5" w:rsidRPr="00325EF3">
        <w:rPr>
          <w:rFonts w:ascii="Times New Roman" w:hAnsi="Times New Roman" w:cs="Times New Roman"/>
        </w:rPr>
        <w:t>,</w:t>
      </w:r>
    </w:p>
    <w:p w14:paraId="5C5DF570" w14:textId="77777777" w:rsidR="00136A00" w:rsidRPr="00325EF3" w:rsidRDefault="00136A00" w:rsidP="00C46F0B">
      <w:pPr>
        <w:numPr>
          <w:ilvl w:val="1"/>
          <w:numId w:val="36"/>
        </w:numPr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 xml:space="preserve">możliwość przebudowy istniejących lub budowy nowych stacji transformatorowych SN/nN oraz linii zasilających SN i nN, stosownie do szczegółowych rozwiązań technicznych, w sposób nie kolidujący z innymi ustaleniami planu, </w:t>
      </w:r>
    </w:p>
    <w:p w14:paraId="3A7A853F" w14:textId="292667CF" w:rsidR="0032534D" w:rsidRPr="00053FD8" w:rsidRDefault="00136A00" w:rsidP="00C46F0B">
      <w:pPr>
        <w:numPr>
          <w:ilvl w:val="1"/>
          <w:numId w:val="36"/>
        </w:numPr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>dopuszcza się stosowanie odnawialnych źródeł energii, za wyjątkiem elektrowni wiatrowych;</w:t>
      </w:r>
    </w:p>
    <w:p w14:paraId="2F5A731A" w14:textId="77777777" w:rsidR="00AD2243" w:rsidRPr="00325EF3" w:rsidRDefault="00AD2243" w:rsidP="0085695E">
      <w:pPr>
        <w:pStyle w:val="Akapitzlist"/>
        <w:numPr>
          <w:ilvl w:val="0"/>
          <w:numId w:val="11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 xml:space="preserve">w zakresie </w:t>
      </w:r>
      <w:r w:rsidRPr="00325EF3">
        <w:rPr>
          <w:rFonts w:ascii="Times New Roman" w:hAnsi="Times New Roman" w:cs="Times New Roman"/>
          <w:b/>
          <w:bCs/>
        </w:rPr>
        <w:t>zaopatrzenia</w:t>
      </w:r>
      <w:r w:rsidRPr="00325EF3">
        <w:rPr>
          <w:rFonts w:ascii="Times New Roman" w:hAnsi="Times New Roman" w:cs="Times New Roman"/>
        </w:rPr>
        <w:t xml:space="preserve"> </w:t>
      </w:r>
      <w:r w:rsidRPr="00325EF3">
        <w:rPr>
          <w:rFonts w:ascii="Times New Roman" w:hAnsi="Times New Roman" w:cs="Times New Roman"/>
          <w:b/>
          <w:bCs/>
        </w:rPr>
        <w:t>w ciepło:</w:t>
      </w:r>
    </w:p>
    <w:p w14:paraId="1F8545A5" w14:textId="351AF91C" w:rsidR="00AD2243" w:rsidRPr="00325EF3" w:rsidRDefault="00AD2243" w:rsidP="00C46F0B">
      <w:pPr>
        <w:pStyle w:val="Akapitzlist"/>
        <w:numPr>
          <w:ilvl w:val="1"/>
          <w:numId w:val="37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>ogrzewanie projektowanych obiektów w oparciu o indywidualne rozwiązania przy zachowaniu przepisów odrębnych</w:t>
      </w:r>
      <w:r w:rsidR="00925CF5" w:rsidRPr="00325EF3">
        <w:rPr>
          <w:rFonts w:ascii="Times New Roman" w:hAnsi="Times New Roman" w:cs="Times New Roman"/>
        </w:rPr>
        <w:t>,</w:t>
      </w:r>
    </w:p>
    <w:p w14:paraId="2751BFB2" w14:textId="50F70D38" w:rsidR="00AD2243" w:rsidRPr="00325EF3" w:rsidRDefault="00AD2243" w:rsidP="00C46F0B">
      <w:pPr>
        <w:pStyle w:val="Akapitzlist"/>
        <w:numPr>
          <w:ilvl w:val="1"/>
          <w:numId w:val="37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>dopuszcza się wykorzystywanie urządzeń produkujących energię z odnawialnych źródeł energii</w:t>
      </w:r>
      <w:r w:rsidR="00342762" w:rsidRPr="00325EF3">
        <w:rPr>
          <w:rFonts w:ascii="Times New Roman" w:hAnsi="Times New Roman" w:cs="Times New Roman"/>
        </w:rPr>
        <w:t>;</w:t>
      </w:r>
    </w:p>
    <w:p w14:paraId="485B140F" w14:textId="77777777" w:rsidR="00AD2243" w:rsidRPr="00325EF3" w:rsidRDefault="00AD2243" w:rsidP="00CD7093">
      <w:pPr>
        <w:pStyle w:val="Akapitzlist"/>
        <w:numPr>
          <w:ilvl w:val="0"/>
          <w:numId w:val="11"/>
        </w:numPr>
        <w:tabs>
          <w:tab w:val="left" w:pos="896"/>
        </w:tabs>
        <w:spacing w:before="120" w:after="120" w:line="276" w:lineRule="auto"/>
        <w:ind w:left="709" w:hanging="349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 xml:space="preserve">w zakresie </w:t>
      </w:r>
      <w:r w:rsidRPr="00325EF3">
        <w:rPr>
          <w:rFonts w:ascii="Times New Roman" w:hAnsi="Times New Roman" w:cs="Times New Roman"/>
          <w:b/>
          <w:bCs/>
        </w:rPr>
        <w:t>infrastruktury teletechnicznej:</w:t>
      </w:r>
    </w:p>
    <w:p w14:paraId="013473DB" w14:textId="77777777" w:rsidR="00AD2243" w:rsidRPr="00325EF3" w:rsidRDefault="00AD2243" w:rsidP="00C46F0B">
      <w:pPr>
        <w:pStyle w:val="Akapitzlist"/>
        <w:numPr>
          <w:ilvl w:val="1"/>
          <w:numId w:val="38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 xml:space="preserve">zaopatrzenie w sieć teletechniczną poprzez wykorzystanie i rozbudowę istniejącej sieci teletechnicznej, </w:t>
      </w:r>
    </w:p>
    <w:p w14:paraId="544D3FE6" w14:textId="77777777" w:rsidR="00AD2243" w:rsidRPr="00325EF3" w:rsidRDefault="00AD2243" w:rsidP="00C46F0B">
      <w:pPr>
        <w:pStyle w:val="Akapitzlist"/>
        <w:numPr>
          <w:ilvl w:val="1"/>
          <w:numId w:val="38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 xml:space="preserve">dopuszcza się korekty przebiegu, przebudowę i rozbudowę istniejącej sieci oraz budowę nowych sieci i urządzeń infrastruktury teletechnicznej, stosownie do szczegółowych rozwiązań technicznych, w sposób nie kolidujący z innymi ustaleniami planu, </w:t>
      </w:r>
    </w:p>
    <w:p w14:paraId="329932E4" w14:textId="77777777" w:rsidR="00AD2243" w:rsidRPr="00325EF3" w:rsidRDefault="00AD2243" w:rsidP="00C46F0B">
      <w:pPr>
        <w:pStyle w:val="Akapitzlist"/>
        <w:numPr>
          <w:ilvl w:val="1"/>
          <w:numId w:val="38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lastRenderedPageBreak/>
        <w:t>w przypadku realizacji obiektów liniowych obowiązuje wykonanie ich jako kablowa sieć doziemna.</w:t>
      </w:r>
    </w:p>
    <w:p w14:paraId="5340641B" w14:textId="77777777" w:rsidR="00022049" w:rsidRDefault="00AD2243" w:rsidP="00AD2243">
      <w:pPr>
        <w:spacing w:before="120" w:after="120"/>
        <w:jc w:val="both"/>
        <w:rPr>
          <w:rFonts w:ascii="Times New Roman" w:hAnsi="Times New Roman" w:cs="Times New Roman"/>
          <w:b/>
          <w:bCs/>
        </w:rPr>
      </w:pPr>
      <w:r w:rsidRPr="00325EF3">
        <w:rPr>
          <w:rFonts w:ascii="Times New Roman" w:hAnsi="Times New Roman" w:cs="Times New Roman"/>
          <w:b/>
          <w:bCs/>
        </w:rPr>
        <w:t xml:space="preserve">7. Szczególne warunki zagospodarowania terenów oraz ograniczenia w ich użytkowaniu, w tym zabudowy, są następujące: </w:t>
      </w:r>
    </w:p>
    <w:p w14:paraId="3667A1CE" w14:textId="77256931" w:rsidR="00C821A3" w:rsidRPr="009F382C" w:rsidRDefault="00991364" w:rsidP="00C821A3">
      <w:pPr>
        <w:pStyle w:val="Akapitzlist"/>
        <w:numPr>
          <w:ilvl w:val="1"/>
          <w:numId w:val="4"/>
        </w:num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C821A3" w:rsidRPr="009F382C">
        <w:rPr>
          <w:rFonts w:ascii="Times New Roman" w:hAnsi="Times New Roman" w:cs="Times New Roman"/>
        </w:rPr>
        <w:t xml:space="preserve"> granicach terenów osuwiskowych oraz terenów zagrożonych ruchami masowymi gruntu:</w:t>
      </w:r>
    </w:p>
    <w:p w14:paraId="3B29DDF3" w14:textId="48D1325F" w:rsidR="00C821A3" w:rsidRPr="009F382C" w:rsidRDefault="00C821A3" w:rsidP="00C46F0B">
      <w:pPr>
        <w:pStyle w:val="Akapitzlist"/>
        <w:numPr>
          <w:ilvl w:val="0"/>
          <w:numId w:val="46"/>
        </w:numPr>
        <w:spacing w:before="120" w:after="120"/>
        <w:ind w:left="1434" w:hanging="357"/>
        <w:jc w:val="both"/>
        <w:rPr>
          <w:rFonts w:ascii="Times New Roman" w:hAnsi="Times New Roman" w:cs="Times New Roman"/>
        </w:rPr>
      </w:pPr>
      <w:r w:rsidRPr="009F382C">
        <w:rPr>
          <w:rFonts w:ascii="Times New Roman" w:hAnsi="Times New Roman" w:cs="Times New Roman"/>
        </w:rPr>
        <w:t xml:space="preserve">dla wszystkich terenów, z wyłączeniem terenu </w:t>
      </w:r>
      <w:r w:rsidR="00257956">
        <w:rPr>
          <w:rFonts w:ascii="Times New Roman" w:hAnsi="Times New Roman" w:cs="Times New Roman"/>
        </w:rPr>
        <w:t>9</w:t>
      </w:r>
      <w:r w:rsidRPr="009F382C">
        <w:rPr>
          <w:rFonts w:ascii="Times New Roman" w:hAnsi="Times New Roman" w:cs="Times New Roman"/>
        </w:rPr>
        <w:t>MNW: nakaz uwzględnienia ograniczeń i zakazów w zabudowie, zgodnie z przepisami odrębnymi, w zakresie terenów oznaczonych w części graficznej planu jako</w:t>
      </w:r>
      <w:r w:rsidR="000F4FC0">
        <w:rPr>
          <w:rFonts w:ascii="Times New Roman" w:hAnsi="Times New Roman" w:cs="Times New Roman"/>
        </w:rPr>
        <w:t xml:space="preserve"> </w:t>
      </w:r>
      <w:r w:rsidR="00FB0875" w:rsidRPr="009F382C">
        <w:rPr>
          <w:rFonts w:ascii="Times New Roman" w:hAnsi="Times New Roman" w:cs="Times New Roman"/>
        </w:rPr>
        <w:t>osuwisko nieaktywne</w:t>
      </w:r>
      <w:r w:rsidR="00CF289A" w:rsidRPr="009F382C">
        <w:rPr>
          <w:rFonts w:ascii="Times New Roman" w:hAnsi="Times New Roman" w:cs="Times New Roman"/>
        </w:rPr>
        <w:t xml:space="preserve"> oraz </w:t>
      </w:r>
      <w:r w:rsidRPr="009F382C">
        <w:rPr>
          <w:rFonts w:ascii="Times New Roman" w:hAnsi="Times New Roman" w:cs="Times New Roman"/>
        </w:rPr>
        <w:t>teren zagrożony ruchami masowymi</w:t>
      </w:r>
      <w:r w:rsidR="00CF289A" w:rsidRPr="009F382C">
        <w:rPr>
          <w:rFonts w:ascii="Times New Roman" w:hAnsi="Times New Roman" w:cs="Times New Roman"/>
        </w:rPr>
        <w:t>,</w:t>
      </w:r>
    </w:p>
    <w:p w14:paraId="557D18B6" w14:textId="7B9E75C0" w:rsidR="00C821A3" w:rsidRDefault="00CF289A" w:rsidP="00C46F0B">
      <w:pPr>
        <w:pStyle w:val="Akapitzlist"/>
        <w:numPr>
          <w:ilvl w:val="0"/>
          <w:numId w:val="46"/>
        </w:numPr>
        <w:spacing w:before="120" w:after="120"/>
        <w:ind w:left="1434" w:hanging="357"/>
        <w:jc w:val="both"/>
        <w:rPr>
          <w:rFonts w:ascii="Times New Roman" w:hAnsi="Times New Roman" w:cs="Times New Roman"/>
        </w:rPr>
      </w:pPr>
      <w:r w:rsidRPr="009F382C">
        <w:rPr>
          <w:rFonts w:ascii="Times New Roman" w:hAnsi="Times New Roman" w:cs="Times New Roman"/>
        </w:rPr>
        <w:t xml:space="preserve">dla terenu </w:t>
      </w:r>
      <w:r w:rsidR="00257956">
        <w:rPr>
          <w:rFonts w:ascii="Times New Roman" w:hAnsi="Times New Roman" w:cs="Times New Roman"/>
        </w:rPr>
        <w:t>9</w:t>
      </w:r>
      <w:r w:rsidRPr="009F382C">
        <w:rPr>
          <w:rFonts w:ascii="Times New Roman" w:hAnsi="Times New Roman" w:cs="Times New Roman"/>
        </w:rPr>
        <w:t>MNW</w:t>
      </w:r>
      <w:r w:rsidR="005B44DC" w:rsidRPr="009F382C">
        <w:rPr>
          <w:rFonts w:ascii="Times New Roman" w:hAnsi="Times New Roman" w:cs="Times New Roman"/>
        </w:rPr>
        <w:t xml:space="preserve">, położonego w granicach zarejestrowanego w systemie SOPO </w:t>
      </w:r>
      <w:r w:rsidR="00FF0980">
        <w:rPr>
          <w:rFonts w:ascii="Times New Roman" w:hAnsi="Times New Roman" w:cs="Times New Roman"/>
        </w:rPr>
        <w:t xml:space="preserve">aktywnego i nieaktywnego osuwiska </w:t>
      </w:r>
      <w:r w:rsidR="005B44DC" w:rsidRPr="009F382C">
        <w:rPr>
          <w:rFonts w:ascii="Times New Roman" w:hAnsi="Times New Roman" w:cs="Times New Roman"/>
        </w:rPr>
        <w:t>nr 47298 oraz</w:t>
      </w:r>
      <w:r w:rsidR="00FF0980">
        <w:rPr>
          <w:rFonts w:ascii="Times New Roman" w:hAnsi="Times New Roman" w:cs="Times New Roman"/>
        </w:rPr>
        <w:t xml:space="preserve"> terenu</w:t>
      </w:r>
      <w:r w:rsidR="005B44DC" w:rsidRPr="009F382C">
        <w:rPr>
          <w:rFonts w:ascii="Times New Roman" w:hAnsi="Times New Roman" w:cs="Times New Roman"/>
        </w:rPr>
        <w:t xml:space="preserve"> zagrożonego ruchami masowymi nr 24358</w:t>
      </w:r>
      <w:r w:rsidR="007A5DE5" w:rsidRPr="009F382C">
        <w:rPr>
          <w:rFonts w:ascii="Times New Roman" w:hAnsi="Times New Roman" w:cs="Times New Roman"/>
        </w:rPr>
        <w:t>:</w:t>
      </w:r>
      <w:r w:rsidR="00354C87" w:rsidRPr="009F382C">
        <w:rPr>
          <w:rFonts w:ascii="Times New Roman" w:hAnsi="Times New Roman" w:cs="Times New Roman"/>
        </w:rPr>
        <w:t xml:space="preserve"> dopuszcza się zabudowę mieszkaniową jednorodzinną wolnostojącą</w:t>
      </w:r>
      <w:r w:rsidR="00927FBB" w:rsidRPr="009F382C">
        <w:rPr>
          <w:rFonts w:ascii="Times New Roman" w:hAnsi="Times New Roman" w:cs="Times New Roman"/>
        </w:rPr>
        <w:t xml:space="preserve">, </w:t>
      </w:r>
      <w:r w:rsidR="00B959FA" w:rsidRPr="009F382C">
        <w:rPr>
          <w:rFonts w:ascii="Times New Roman" w:hAnsi="Times New Roman" w:cs="Times New Roman"/>
        </w:rPr>
        <w:t xml:space="preserve">realizowaną wyłącznie w technologii lekkiej zabudowy szkieletowej, </w:t>
      </w:r>
      <w:r w:rsidR="00C933E6" w:rsidRPr="009F382C">
        <w:rPr>
          <w:rFonts w:ascii="Times New Roman" w:hAnsi="Times New Roman" w:cs="Times New Roman"/>
        </w:rPr>
        <w:t xml:space="preserve">zgodnie z wynikiem ekspertyzy geotechnicznej, </w:t>
      </w:r>
      <w:r w:rsidR="002679D0" w:rsidRPr="009F382C">
        <w:rPr>
          <w:rFonts w:ascii="Times New Roman" w:hAnsi="Times New Roman" w:cs="Times New Roman"/>
        </w:rPr>
        <w:t xml:space="preserve">szczegółowe określenie i warunki posadowienia określone </w:t>
      </w:r>
      <w:r w:rsidR="00FF0980">
        <w:rPr>
          <w:rFonts w:ascii="Times New Roman" w:hAnsi="Times New Roman" w:cs="Times New Roman"/>
        </w:rPr>
        <w:t xml:space="preserve">są </w:t>
      </w:r>
      <w:r w:rsidR="002679D0" w:rsidRPr="009F382C">
        <w:rPr>
          <w:rFonts w:ascii="Times New Roman" w:hAnsi="Times New Roman" w:cs="Times New Roman"/>
        </w:rPr>
        <w:t xml:space="preserve">na podstawie niezależnej dokumentacji geotechnicznej lub geologiczno-inżynierskiej opracowanej w projekcie budowlanym na podstawie </w:t>
      </w:r>
      <w:r w:rsidR="005B44DC" w:rsidRPr="009F382C">
        <w:rPr>
          <w:rFonts w:ascii="Times New Roman" w:hAnsi="Times New Roman" w:cs="Times New Roman"/>
        </w:rPr>
        <w:t>Rozporządzenie Ministra Rozwoju z dnia 11 września 2020 r. w sprawie szczegółowego zakresu i formy projektu budowlanego (Dz.U. z 2020 poz. 1609 z późn. zm.)</w:t>
      </w:r>
      <w:r w:rsidR="00991364">
        <w:rPr>
          <w:rFonts w:ascii="Times New Roman" w:hAnsi="Times New Roman" w:cs="Times New Roman"/>
        </w:rPr>
        <w:t>;</w:t>
      </w:r>
    </w:p>
    <w:p w14:paraId="1242727D" w14:textId="3AA8A6EB" w:rsidR="00991364" w:rsidRDefault="00991364" w:rsidP="00991364">
      <w:pPr>
        <w:pStyle w:val="Akapitzlist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Pr="00991364">
        <w:rPr>
          <w:rFonts w:ascii="Times New Roman" w:hAnsi="Times New Roman" w:cs="Times New Roman"/>
        </w:rPr>
        <w:t xml:space="preserve">agospodarowanie przeznaczenia podstawowego i dopuszczalnego terenu </w:t>
      </w:r>
      <w:r w:rsidR="006242AE">
        <w:rPr>
          <w:rFonts w:ascii="Times New Roman" w:hAnsi="Times New Roman" w:cs="Times New Roman"/>
        </w:rPr>
        <w:t>3UH</w:t>
      </w:r>
      <w:r w:rsidRPr="00991364">
        <w:rPr>
          <w:rFonts w:ascii="Times New Roman" w:hAnsi="Times New Roman" w:cs="Times New Roman"/>
        </w:rPr>
        <w:t xml:space="preserve"> oraz </w:t>
      </w:r>
      <w:r w:rsidR="00FA65F1">
        <w:rPr>
          <w:rFonts w:ascii="Times New Roman" w:hAnsi="Times New Roman" w:cs="Times New Roman"/>
        </w:rPr>
        <w:t>6</w:t>
      </w:r>
      <w:r w:rsidRPr="00991364">
        <w:rPr>
          <w:rFonts w:ascii="Times New Roman" w:hAnsi="Times New Roman" w:cs="Times New Roman"/>
        </w:rPr>
        <w:t>MNW, w zasięgu istniejącej napowietrznej linii elektroenergetycznej wysokiego napięcia, oznaczonej symbolem „WN-EE”, z zachowaniem wymogów określonych w przepisach odrębnych</w:t>
      </w:r>
      <w:r w:rsidR="00930280">
        <w:rPr>
          <w:rFonts w:ascii="Times New Roman" w:hAnsi="Times New Roman" w:cs="Times New Roman"/>
        </w:rPr>
        <w:t>;</w:t>
      </w:r>
    </w:p>
    <w:p w14:paraId="7201F576" w14:textId="0EB28F20" w:rsidR="00053FD8" w:rsidRPr="00CE53D8" w:rsidRDefault="00991364" w:rsidP="00CE53D8">
      <w:pPr>
        <w:pStyle w:val="Akapitzlist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Pr="00991364">
        <w:rPr>
          <w:rFonts w:ascii="Times New Roman" w:hAnsi="Times New Roman" w:cs="Times New Roman"/>
        </w:rPr>
        <w:t>agospodarowanie przeznaczenia podstawowego i dopuszczalnego terenu 1</w:t>
      </w:r>
      <w:r w:rsidR="00FA65F1">
        <w:rPr>
          <w:rFonts w:ascii="Times New Roman" w:hAnsi="Times New Roman" w:cs="Times New Roman"/>
        </w:rPr>
        <w:t>3</w:t>
      </w:r>
      <w:r w:rsidRPr="00991364">
        <w:rPr>
          <w:rFonts w:ascii="Times New Roman" w:hAnsi="Times New Roman" w:cs="Times New Roman"/>
        </w:rPr>
        <w:t xml:space="preserve">MNW w </w:t>
      </w:r>
      <w:r w:rsidR="00FA65F1">
        <w:rPr>
          <w:rFonts w:ascii="Times New Roman" w:hAnsi="Times New Roman" w:cs="Times New Roman"/>
        </w:rPr>
        <w:t xml:space="preserve">zasięgu </w:t>
      </w:r>
      <w:r w:rsidRPr="00991364">
        <w:rPr>
          <w:rFonts w:ascii="Times New Roman" w:hAnsi="Times New Roman" w:cs="Times New Roman"/>
        </w:rPr>
        <w:t>istniejącego gazociągu wysokoprężnego oznaczone</w:t>
      </w:r>
      <w:r w:rsidR="00FA65F1">
        <w:rPr>
          <w:rFonts w:ascii="Times New Roman" w:hAnsi="Times New Roman" w:cs="Times New Roman"/>
        </w:rPr>
        <w:t>go</w:t>
      </w:r>
      <w:r w:rsidRPr="00991364">
        <w:rPr>
          <w:rFonts w:ascii="Times New Roman" w:hAnsi="Times New Roman" w:cs="Times New Roman"/>
        </w:rPr>
        <w:t xml:space="preserve"> symbolem „Gw”, z zachowaniem wymogów określonych w przepisach odrębnych</w:t>
      </w:r>
      <w:r w:rsidR="00C6422C">
        <w:rPr>
          <w:rFonts w:ascii="Times New Roman" w:hAnsi="Times New Roman" w:cs="Times New Roman"/>
        </w:rPr>
        <w:t>.</w:t>
      </w:r>
    </w:p>
    <w:p w14:paraId="713F78AC" w14:textId="032F381F" w:rsidR="003B7099" w:rsidRPr="001C30E0" w:rsidRDefault="00AD2243" w:rsidP="00FC146F">
      <w:pPr>
        <w:tabs>
          <w:tab w:val="left" w:pos="709"/>
        </w:tabs>
        <w:spacing w:before="120" w:after="120"/>
        <w:jc w:val="both"/>
        <w:rPr>
          <w:rFonts w:ascii="Times New Roman" w:hAnsi="Times New Roman" w:cs="Times New Roman"/>
        </w:rPr>
      </w:pPr>
      <w:r w:rsidRPr="001C30E0">
        <w:rPr>
          <w:rFonts w:ascii="Times New Roman" w:hAnsi="Times New Roman" w:cs="Times New Roman"/>
          <w:b/>
          <w:bCs/>
        </w:rPr>
        <w:t>8. Ustala się następujące zasady ochrony dziedzictwa kulturowego i zabytków:</w:t>
      </w:r>
      <w:r w:rsidR="00FA65F1" w:rsidRPr="001C30E0">
        <w:rPr>
          <w:rFonts w:ascii="Times New Roman" w:hAnsi="Times New Roman" w:cs="Times New Roman"/>
        </w:rPr>
        <w:t xml:space="preserve"> </w:t>
      </w:r>
      <w:r w:rsidR="002F17D6" w:rsidRPr="001C30E0">
        <w:rPr>
          <w:rFonts w:ascii="Times New Roman" w:hAnsi="Times New Roman" w:cs="Times New Roman"/>
        </w:rPr>
        <w:t>w obszarze stanowiska archeologicznego AZP 112-63/12, oznaczonego w części graficznej planu, dopuszcza się prowadzenie robót budowlanych, robót ziemnych i przekształcanie terenu na zasadach określonych w przepisach odrębnych, w tym pod warunkiem przeprowadzenia badań archeologicznych w sytuacjach uzasadnionych tymi przepisami.</w:t>
      </w:r>
    </w:p>
    <w:p w14:paraId="6DA35A72" w14:textId="4B1277BF" w:rsidR="00AD2243" w:rsidRPr="00325EF3" w:rsidRDefault="00AD2243" w:rsidP="00AD2243">
      <w:pPr>
        <w:jc w:val="both"/>
        <w:rPr>
          <w:rFonts w:ascii="Times New Roman" w:hAnsi="Times New Roman" w:cs="Times New Roman"/>
          <w:b/>
          <w:bCs/>
        </w:rPr>
      </w:pPr>
      <w:r w:rsidRPr="00325EF3">
        <w:rPr>
          <w:rFonts w:ascii="Times New Roman" w:hAnsi="Times New Roman" w:cs="Times New Roman"/>
          <w:b/>
          <w:bCs/>
        </w:rPr>
        <w:t xml:space="preserve">§6. 1. Wyznacza się tereny zabudowy jednorodzinnej wolnostojącej oznaczone na części graficznej </w:t>
      </w:r>
      <w:r w:rsidRPr="00825EB7">
        <w:rPr>
          <w:rFonts w:ascii="Times New Roman" w:hAnsi="Times New Roman" w:cs="Times New Roman"/>
          <w:b/>
          <w:bCs/>
        </w:rPr>
        <w:t xml:space="preserve">planu symbolami </w:t>
      </w:r>
      <w:r w:rsidR="00643A72">
        <w:rPr>
          <w:rFonts w:ascii="Times New Roman" w:hAnsi="Times New Roman" w:cs="Times New Roman"/>
          <w:b/>
          <w:bCs/>
        </w:rPr>
        <w:t xml:space="preserve">od </w:t>
      </w:r>
      <w:r w:rsidRPr="00825EB7">
        <w:rPr>
          <w:rFonts w:ascii="Times New Roman" w:hAnsi="Times New Roman" w:cs="Times New Roman"/>
          <w:b/>
          <w:bCs/>
        </w:rPr>
        <w:t>1</w:t>
      </w:r>
      <w:r w:rsidR="00E2640A">
        <w:rPr>
          <w:rFonts w:ascii="Times New Roman" w:hAnsi="Times New Roman" w:cs="Times New Roman"/>
          <w:b/>
          <w:bCs/>
        </w:rPr>
        <w:t>MNW</w:t>
      </w:r>
      <w:r w:rsidR="00643A72">
        <w:rPr>
          <w:rFonts w:ascii="Times New Roman" w:hAnsi="Times New Roman" w:cs="Times New Roman"/>
          <w:b/>
          <w:bCs/>
        </w:rPr>
        <w:t xml:space="preserve"> do </w:t>
      </w:r>
      <w:r w:rsidR="00BA31B4">
        <w:rPr>
          <w:rFonts w:ascii="Times New Roman" w:hAnsi="Times New Roman" w:cs="Times New Roman"/>
          <w:b/>
          <w:bCs/>
        </w:rPr>
        <w:t>2</w:t>
      </w:r>
      <w:r w:rsidR="000D0A9E">
        <w:rPr>
          <w:rFonts w:ascii="Times New Roman" w:hAnsi="Times New Roman" w:cs="Times New Roman"/>
          <w:b/>
          <w:bCs/>
        </w:rPr>
        <w:t>1</w:t>
      </w:r>
      <w:r w:rsidRPr="00825EB7">
        <w:rPr>
          <w:rFonts w:ascii="Times New Roman" w:hAnsi="Times New Roman" w:cs="Times New Roman"/>
          <w:b/>
          <w:bCs/>
        </w:rPr>
        <w:t>MNW.</w:t>
      </w:r>
    </w:p>
    <w:p w14:paraId="7EAD6FAB" w14:textId="3BAB45E2" w:rsidR="00AD2243" w:rsidRPr="00325EF3" w:rsidRDefault="00AD2243" w:rsidP="0085695E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>W teren</w:t>
      </w:r>
      <w:r w:rsidR="00925CF5" w:rsidRPr="00325EF3">
        <w:rPr>
          <w:rFonts w:ascii="Times New Roman" w:hAnsi="Times New Roman" w:cs="Times New Roman"/>
        </w:rPr>
        <w:t>ach</w:t>
      </w:r>
      <w:r w:rsidRPr="00325EF3">
        <w:rPr>
          <w:rFonts w:ascii="Times New Roman" w:hAnsi="Times New Roman" w:cs="Times New Roman"/>
        </w:rPr>
        <w:t xml:space="preserve"> wyznaczony</w:t>
      </w:r>
      <w:r w:rsidR="00925CF5" w:rsidRPr="00325EF3">
        <w:rPr>
          <w:rFonts w:ascii="Times New Roman" w:hAnsi="Times New Roman" w:cs="Times New Roman"/>
        </w:rPr>
        <w:t>ch</w:t>
      </w:r>
      <w:r w:rsidRPr="00325EF3">
        <w:rPr>
          <w:rFonts w:ascii="Times New Roman" w:hAnsi="Times New Roman" w:cs="Times New Roman"/>
        </w:rPr>
        <w:t xml:space="preserve"> w ust. 1 jako przeznaczenie uzupełniające ustala się:</w:t>
      </w:r>
    </w:p>
    <w:p w14:paraId="24E2231B" w14:textId="2A8317C2" w:rsidR="00AD2243" w:rsidRDefault="00AD2243" w:rsidP="00C46F0B">
      <w:pPr>
        <w:pStyle w:val="Akapitzlist"/>
        <w:numPr>
          <w:ilvl w:val="0"/>
          <w:numId w:val="39"/>
        </w:numPr>
        <w:spacing w:before="120" w:after="120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>teren usług</w:t>
      </w:r>
      <w:r w:rsidR="00E2640A">
        <w:rPr>
          <w:rFonts w:ascii="Times New Roman" w:hAnsi="Times New Roman" w:cs="Times New Roman"/>
        </w:rPr>
        <w:t xml:space="preserve"> handlu</w:t>
      </w:r>
      <w:r w:rsidR="0040300D">
        <w:rPr>
          <w:rFonts w:ascii="Times New Roman" w:hAnsi="Times New Roman" w:cs="Times New Roman"/>
        </w:rPr>
        <w:t>;</w:t>
      </w:r>
    </w:p>
    <w:p w14:paraId="7456BA65" w14:textId="4AD8912A" w:rsidR="0040300D" w:rsidRPr="0040300D" w:rsidRDefault="0040300D" w:rsidP="00C46F0B">
      <w:pPr>
        <w:pStyle w:val="Akapitzlist"/>
        <w:numPr>
          <w:ilvl w:val="0"/>
          <w:numId w:val="39"/>
        </w:numPr>
        <w:spacing w:before="120" w:after="120"/>
        <w:jc w:val="both"/>
        <w:rPr>
          <w:rFonts w:ascii="Times New Roman" w:hAnsi="Times New Roman" w:cs="Times New Roman"/>
        </w:rPr>
      </w:pPr>
      <w:r w:rsidRPr="0040300D">
        <w:rPr>
          <w:rFonts w:ascii="Times New Roman" w:hAnsi="Times New Roman" w:cs="Times New Roman"/>
        </w:rPr>
        <w:t>teren usług rzemieślniczych;</w:t>
      </w:r>
    </w:p>
    <w:p w14:paraId="5BBA3498" w14:textId="77777777" w:rsidR="00AD2243" w:rsidRPr="00325EF3" w:rsidRDefault="00AD2243" w:rsidP="00C46F0B">
      <w:pPr>
        <w:pStyle w:val="Akapitzlist"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>teren zieleni naturalnej;</w:t>
      </w:r>
    </w:p>
    <w:p w14:paraId="11808164" w14:textId="77777777" w:rsidR="00AD2243" w:rsidRPr="00325EF3" w:rsidRDefault="00AD2243" w:rsidP="00C46F0B">
      <w:pPr>
        <w:pStyle w:val="Akapitzlist"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>teren zieleni urządzonej;</w:t>
      </w:r>
    </w:p>
    <w:p w14:paraId="5F63E81A" w14:textId="4BB7AC4C" w:rsidR="00C933E6" w:rsidRDefault="00AD2243" w:rsidP="00C46F0B">
      <w:pPr>
        <w:pStyle w:val="Akapitzlist"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>teren komunikacji drogowej wewnętrznej</w:t>
      </w:r>
      <w:r w:rsidR="00266697">
        <w:rPr>
          <w:rFonts w:ascii="Times New Roman" w:hAnsi="Times New Roman" w:cs="Times New Roman"/>
        </w:rPr>
        <w:t>;</w:t>
      </w:r>
    </w:p>
    <w:p w14:paraId="09F08876" w14:textId="1AD10966" w:rsidR="00AD2243" w:rsidRPr="00325EF3" w:rsidRDefault="0040300D" w:rsidP="00C46F0B">
      <w:pPr>
        <w:pStyle w:val="Akapitzlist"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40300D">
        <w:rPr>
          <w:rFonts w:ascii="Times New Roman" w:hAnsi="Times New Roman" w:cs="Times New Roman"/>
        </w:rPr>
        <w:t>teren zabudowy letniskowej lub rekreacji indywidualnej</w:t>
      </w:r>
      <w:r>
        <w:rPr>
          <w:rFonts w:ascii="Times New Roman" w:hAnsi="Times New Roman" w:cs="Times New Roman"/>
        </w:rPr>
        <w:t xml:space="preserve"> </w:t>
      </w:r>
      <w:r w:rsidR="00CE11C0">
        <w:rPr>
          <w:rFonts w:ascii="Times New Roman" w:hAnsi="Times New Roman" w:cs="Times New Roman"/>
        </w:rPr>
        <w:t>w</w:t>
      </w:r>
      <w:r w:rsidR="00C933E6">
        <w:rPr>
          <w:rFonts w:ascii="Times New Roman" w:hAnsi="Times New Roman" w:cs="Times New Roman"/>
        </w:rPr>
        <w:t xml:space="preserve"> terenie </w:t>
      </w:r>
      <w:r w:rsidR="00AE665C">
        <w:rPr>
          <w:rFonts w:ascii="Times New Roman" w:hAnsi="Times New Roman" w:cs="Times New Roman"/>
        </w:rPr>
        <w:t>9</w:t>
      </w:r>
      <w:r w:rsidR="00C933E6">
        <w:rPr>
          <w:rFonts w:ascii="Times New Roman" w:hAnsi="Times New Roman" w:cs="Times New Roman"/>
        </w:rPr>
        <w:t>MNW</w:t>
      </w:r>
      <w:r w:rsidR="00AD2243" w:rsidRPr="00325EF3">
        <w:rPr>
          <w:rFonts w:ascii="Times New Roman" w:hAnsi="Times New Roman" w:cs="Times New Roman"/>
        </w:rPr>
        <w:t>.</w:t>
      </w:r>
    </w:p>
    <w:p w14:paraId="556AC3C4" w14:textId="3B3DA79B" w:rsidR="00AD2243" w:rsidRPr="00325EF3" w:rsidRDefault="00AD2243" w:rsidP="0085695E">
      <w:pPr>
        <w:pStyle w:val="Akapitzlist"/>
        <w:numPr>
          <w:ilvl w:val="0"/>
          <w:numId w:val="12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lastRenderedPageBreak/>
        <w:t>Ustala się następujące zasady zagospodarowania terenu i kształtowania zabudowy:</w:t>
      </w:r>
    </w:p>
    <w:p w14:paraId="21B7249A" w14:textId="6C408D0D" w:rsidR="00AD2243" w:rsidRPr="0040300D" w:rsidRDefault="00AD2243" w:rsidP="0040300D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>w ramach zagospodarowania terenu określa się możliwość realizacji</w:t>
      </w:r>
      <w:r w:rsidR="00266697">
        <w:rPr>
          <w:rFonts w:ascii="Times New Roman" w:hAnsi="Times New Roman" w:cs="Times New Roman"/>
        </w:rPr>
        <w:t xml:space="preserve"> </w:t>
      </w:r>
      <w:r w:rsidRPr="0040300D">
        <w:rPr>
          <w:rFonts w:ascii="Times New Roman" w:hAnsi="Times New Roman" w:cs="Times New Roman"/>
        </w:rPr>
        <w:t>budynków gospodarczych oraz garaży</w:t>
      </w:r>
      <w:r w:rsidR="00266697">
        <w:rPr>
          <w:rFonts w:ascii="Times New Roman" w:hAnsi="Times New Roman" w:cs="Times New Roman"/>
        </w:rPr>
        <w:t>;</w:t>
      </w:r>
    </w:p>
    <w:p w14:paraId="45D13D6F" w14:textId="2E5CCEC8" w:rsidR="00AD2243" w:rsidRPr="00325EF3" w:rsidRDefault="00AD2243" w:rsidP="0085695E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>maksymalny udział powierzchni zabudowy:</w:t>
      </w:r>
      <w:r w:rsidR="00266697">
        <w:rPr>
          <w:rFonts w:ascii="Times New Roman" w:hAnsi="Times New Roman" w:cs="Times New Roman"/>
        </w:rPr>
        <w:t xml:space="preserve"> 0,4</w:t>
      </w:r>
      <w:r w:rsidRPr="00325EF3">
        <w:rPr>
          <w:rFonts w:ascii="Times New Roman" w:hAnsi="Times New Roman" w:cs="Times New Roman"/>
        </w:rPr>
        <w:t>;</w:t>
      </w:r>
    </w:p>
    <w:p w14:paraId="34169BB2" w14:textId="50F984C3" w:rsidR="00AD2243" w:rsidRPr="00325EF3" w:rsidRDefault="00AD2243" w:rsidP="0085695E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  <w:bCs/>
        </w:rPr>
        <w:t>nadziemn</w:t>
      </w:r>
      <w:r w:rsidR="0040300D">
        <w:rPr>
          <w:rFonts w:ascii="Times New Roman" w:hAnsi="Times New Roman" w:cs="Times New Roman"/>
          <w:bCs/>
        </w:rPr>
        <w:t xml:space="preserve">a </w:t>
      </w:r>
      <w:r w:rsidRPr="00325EF3">
        <w:rPr>
          <w:rFonts w:ascii="Times New Roman" w:hAnsi="Times New Roman" w:cs="Times New Roman"/>
          <w:bCs/>
        </w:rPr>
        <w:t>intensywnoś</w:t>
      </w:r>
      <w:r w:rsidR="0040300D">
        <w:rPr>
          <w:rFonts w:ascii="Times New Roman" w:hAnsi="Times New Roman" w:cs="Times New Roman"/>
          <w:bCs/>
        </w:rPr>
        <w:t>ć</w:t>
      </w:r>
      <w:r w:rsidRPr="00325EF3">
        <w:rPr>
          <w:rFonts w:ascii="Times New Roman" w:hAnsi="Times New Roman" w:cs="Times New Roman"/>
          <w:bCs/>
        </w:rPr>
        <w:t xml:space="preserve"> zabudowy:</w:t>
      </w:r>
    </w:p>
    <w:p w14:paraId="625FC3F8" w14:textId="7F0D8C28" w:rsidR="00AD2243" w:rsidRPr="00325EF3" w:rsidRDefault="00AD2243" w:rsidP="00C46F0B">
      <w:pPr>
        <w:pStyle w:val="Akapitzlist"/>
        <w:numPr>
          <w:ilvl w:val="1"/>
          <w:numId w:val="40"/>
        </w:numPr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  <w:bCs/>
        </w:rPr>
        <w:t>minimaln</w:t>
      </w:r>
      <w:r w:rsidR="0040300D">
        <w:rPr>
          <w:rFonts w:ascii="Times New Roman" w:hAnsi="Times New Roman" w:cs="Times New Roman"/>
          <w:bCs/>
        </w:rPr>
        <w:t>a</w:t>
      </w:r>
      <w:r w:rsidRPr="00325EF3">
        <w:rPr>
          <w:rFonts w:ascii="Times New Roman" w:hAnsi="Times New Roman" w:cs="Times New Roman"/>
          <w:bCs/>
        </w:rPr>
        <w:t>: 0,01</w:t>
      </w:r>
      <w:r w:rsidR="00342762" w:rsidRPr="00325EF3">
        <w:rPr>
          <w:rFonts w:ascii="Times New Roman" w:hAnsi="Times New Roman" w:cs="Times New Roman"/>
          <w:bCs/>
        </w:rPr>
        <w:t>,</w:t>
      </w:r>
    </w:p>
    <w:p w14:paraId="0EEDE5CD" w14:textId="7552979D" w:rsidR="00AD2243" w:rsidRPr="00325EF3" w:rsidRDefault="00AD2243" w:rsidP="00C46F0B">
      <w:pPr>
        <w:pStyle w:val="Akapitzlist"/>
        <w:numPr>
          <w:ilvl w:val="1"/>
          <w:numId w:val="40"/>
        </w:numPr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  <w:bCs/>
        </w:rPr>
        <w:t>maksymaln</w:t>
      </w:r>
      <w:r w:rsidR="0040300D">
        <w:rPr>
          <w:rFonts w:ascii="Times New Roman" w:hAnsi="Times New Roman" w:cs="Times New Roman"/>
          <w:bCs/>
        </w:rPr>
        <w:t>a</w:t>
      </w:r>
      <w:r w:rsidRPr="00325EF3">
        <w:rPr>
          <w:rFonts w:ascii="Times New Roman" w:hAnsi="Times New Roman" w:cs="Times New Roman"/>
          <w:bCs/>
        </w:rPr>
        <w:t>: 0,</w:t>
      </w:r>
      <w:r w:rsidR="002632B6" w:rsidRPr="00325EF3">
        <w:rPr>
          <w:rFonts w:ascii="Times New Roman" w:hAnsi="Times New Roman" w:cs="Times New Roman"/>
          <w:bCs/>
        </w:rPr>
        <w:t>7</w:t>
      </w:r>
      <w:r w:rsidRPr="00325EF3">
        <w:rPr>
          <w:rFonts w:ascii="Times New Roman" w:hAnsi="Times New Roman" w:cs="Times New Roman"/>
          <w:bCs/>
        </w:rPr>
        <w:t>;</w:t>
      </w:r>
    </w:p>
    <w:p w14:paraId="6B0AA0E1" w14:textId="77777777" w:rsidR="002632B6" w:rsidRPr="00A7733A" w:rsidRDefault="00AD2243" w:rsidP="0085695E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A7733A">
        <w:rPr>
          <w:rFonts w:ascii="Times New Roman" w:hAnsi="Times New Roman" w:cs="Times New Roman"/>
          <w:bCs/>
        </w:rPr>
        <w:t xml:space="preserve">maksymalna wysokość zabudowy: </w:t>
      </w:r>
    </w:p>
    <w:p w14:paraId="5795A1BE" w14:textId="567DC1B3" w:rsidR="00AD2243" w:rsidRPr="00A7733A" w:rsidRDefault="002632B6" w:rsidP="00C46F0B">
      <w:pPr>
        <w:pStyle w:val="Akapitzlist"/>
        <w:numPr>
          <w:ilvl w:val="1"/>
          <w:numId w:val="41"/>
        </w:numPr>
        <w:jc w:val="both"/>
        <w:rPr>
          <w:rFonts w:ascii="Times New Roman" w:hAnsi="Times New Roman" w:cs="Times New Roman"/>
        </w:rPr>
      </w:pPr>
      <w:r w:rsidRPr="00A7733A">
        <w:rPr>
          <w:rFonts w:ascii="Times New Roman" w:hAnsi="Times New Roman" w:cs="Times New Roman"/>
        </w:rPr>
        <w:t>budynków mieszkalnych</w:t>
      </w:r>
      <w:r w:rsidR="00991364" w:rsidRPr="00A7733A">
        <w:rPr>
          <w:rFonts w:ascii="Times New Roman" w:hAnsi="Times New Roman" w:cs="Times New Roman"/>
        </w:rPr>
        <w:t>, usługowych i letniskowych lub rekreacji indywidualnej</w:t>
      </w:r>
      <w:r w:rsidRPr="00A7733A">
        <w:rPr>
          <w:rFonts w:ascii="Times New Roman" w:hAnsi="Times New Roman" w:cs="Times New Roman"/>
        </w:rPr>
        <w:t xml:space="preserve"> – </w:t>
      </w:r>
      <w:r w:rsidR="00991364" w:rsidRPr="00A7733A">
        <w:rPr>
          <w:rFonts w:ascii="Times New Roman" w:hAnsi="Times New Roman" w:cs="Times New Roman"/>
        </w:rPr>
        <w:t>8</w:t>
      </w:r>
      <w:r w:rsidRPr="00A7733A">
        <w:rPr>
          <w:rFonts w:ascii="Times New Roman" w:hAnsi="Times New Roman" w:cs="Times New Roman"/>
        </w:rPr>
        <w:t xml:space="preserve"> m,</w:t>
      </w:r>
      <w:r w:rsidR="00586FBE" w:rsidRPr="00A7733A">
        <w:rPr>
          <w:rFonts w:ascii="Times New Roman" w:hAnsi="Times New Roman" w:cs="Times New Roman"/>
        </w:rPr>
        <w:t xml:space="preserve"> </w:t>
      </w:r>
    </w:p>
    <w:p w14:paraId="740F0082" w14:textId="79E24A73" w:rsidR="002632B6" w:rsidRDefault="002632B6" w:rsidP="00C46F0B">
      <w:pPr>
        <w:pStyle w:val="Akapitzlist"/>
        <w:numPr>
          <w:ilvl w:val="1"/>
          <w:numId w:val="41"/>
        </w:numPr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 xml:space="preserve">budynków gospodarczych i garaży – </w:t>
      </w:r>
      <w:r w:rsidR="00991364">
        <w:rPr>
          <w:rFonts w:ascii="Times New Roman" w:hAnsi="Times New Roman" w:cs="Times New Roman"/>
        </w:rPr>
        <w:t>5</w:t>
      </w:r>
      <w:r w:rsidRPr="00325EF3">
        <w:rPr>
          <w:rFonts w:ascii="Times New Roman" w:hAnsi="Times New Roman" w:cs="Times New Roman"/>
        </w:rPr>
        <w:t xml:space="preserve"> m</w:t>
      </w:r>
      <w:r w:rsidR="0040300D">
        <w:rPr>
          <w:rFonts w:ascii="Times New Roman" w:hAnsi="Times New Roman" w:cs="Times New Roman"/>
        </w:rPr>
        <w:t>;</w:t>
      </w:r>
    </w:p>
    <w:p w14:paraId="23BDE479" w14:textId="0EAE4B27" w:rsidR="00B238B3" w:rsidRPr="00777E6C" w:rsidRDefault="00B238B3" w:rsidP="00777E6C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gabaryty obiektów:</w:t>
      </w:r>
      <w:r w:rsidR="00777E6C">
        <w:rPr>
          <w:rFonts w:ascii="Times New Roman" w:hAnsi="Times New Roman" w:cs="Times New Roman"/>
        </w:rPr>
        <w:t xml:space="preserve"> </w:t>
      </w:r>
      <w:r w:rsidRPr="00777E6C">
        <w:rPr>
          <w:rFonts w:ascii="Times New Roman" w:hAnsi="Times New Roman" w:cs="Times New Roman"/>
        </w:rPr>
        <w:t xml:space="preserve">maksymalna szerokość elewacji frontowej budynków mieszkalnych, usługowych i letniskowych lub rekreacji indywidualnej - </w:t>
      </w:r>
      <w:r w:rsidR="00D47554">
        <w:rPr>
          <w:rFonts w:ascii="Times New Roman" w:hAnsi="Times New Roman" w:cs="Times New Roman"/>
        </w:rPr>
        <w:t>20</w:t>
      </w:r>
      <w:r w:rsidRPr="00777E6C">
        <w:rPr>
          <w:rFonts w:ascii="Times New Roman" w:hAnsi="Times New Roman" w:cs="Times New Roman"/>
        </w:rPr>
        <w:t xml:space="preserve"> m;</w:t>
      </w:r>
    </w:p>
    <w:p w14:paraId="0AF1D834" w14:textId="426C41DB" w:rsidR="00F03858" w:rsidRPr="0075243E" w:rsidRDefault="00AD2243" w:rsidP="00F03858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>minimaln</w:t>
      </w:r>
      <w:r w:rsidR="00991364">
        <w:rPr>
          <w:rFonts w:ascii="Times New Roman" w:hAnsi="Times New Roman" w:cs="Times New Roman"/>
        </w:rPr>
        <w:t>y udział</w:t>
      </w:r>
      <w:r w:rsidRPr="00325EF3">
        <w:rPr>
          <w:rFonts w:ascii="Times New Roman" w:hAnsi="Times New Roman" w:cs="Times New Roman"/>
        </w:rPr>
        <w:t xml:space="preserve"> powierzchni biologicznie czynn</w:t>
      </w:r>
      <w:r w:rsidR="00991364">
        <w:rPr>
          <w:rFonts w:ascii="Times New Roman" w:hAnsi="Times New Roman" w:cs="Times New Roman"/>
        </w:rPr>
        <w:t>ej</w:t>
      </w:r>
      <w:r w:rsidRPr="00325EF3">
        <w:rPr>
          <w:rFonts w:ascii="Times New Roman" w:hAnsi="Times New Roman" w:cs="Times New Roman"/>
        </w:rPr>
        <w:t xml:space="preserve"> – </w:t>
      </w:r>
      <w:r w:rsidR="00266697">
        <w:rPr>
          <w:rFonts w:ascii="Times New Roman" w:hAnsi="Times New Roman" w:cs="Times New Roman"/>
        </w:rPr>
        <w:t>0,3</w:t>
      </w:r>
      <w:r w:rsidR="00342762" w:rsidRPr="00325EF3">
        <w:rPr>
          <w:rFonts w:ascii="Times New Roman" w:hAnsi="Times New Roman" w:cs="Times New Roman"/>
        </w:rPr>
        <w:t>.</w:t>
      </w:r>
    </w:p>
    <w:p w14:paraId="41D42B3F" w14:textId="1A44A182" w:rsidR="00EF20E9" w:rsidRPr="00A714D9" w:rsidRDefault="00EF20E9" w:rsidP="00EF20E9">
      <w:pPr>
        <w:spacing w:after="120"/>
        <w:jc w:val="both"/>
        <w:rPr>
          <w:rFonts w:ascii="Times New Roman" w:hAnsi="Times New Roman" w:cs="Times New Roman"/>
          <w:b/>
          <w:bCs/>
        </w:rPr>
      </w:pPr>
      <w:r w:rsidRPr="00A714D9">
        <w:rPr>
          <w:rFonts w:ascii="Times New Roman" w:hAnsi="Times New Roman" w:cs="Times New Roman"/>
          <w:b/>
          <w:bCs/>
        </w:rPr>
        <w:t xml:space="preserve">§7. 1. Wyznacza się teren </w:t>
      </w:r>
      <w:r w:rsidR="00D17693" w:rsidRPr="00A714D9">
        <w:rPr>
          <w:rFonts w:ascii="Times New Roman" w:hAnsi="Times New Roman" w:cs="Times New Roman"/>
          <w:b/>
          <w:bCs/>
        </w:rPr>
        <w:t xml:space="preserve">usług handlu </w:t>
      </w:r>
      <w:r w:rsidRPr="00A714D9">
        <w:rPr>
          <w:rFonts w:ascii="Times New Roman" w:hAnsi="Times New Roman" w:cs="Times New Roman"/>
          <w:b/>
          <w:bCs/>
        </w:rPr>
        <w:t xml:space="preserve">oznaczony na części graficznej planu symbolem </w:t>
      </w:r>
      <w:r w:rsidR="003B7099">
        <w:rPr>
          <w:rFonts w:ascii="Times New Roman" w:hAnsi="Times New Roman" w:cs="Times New Roman"/>
          <w:b/>
          <w:bCs/>
        </w:rPr>
        <w:t xml:space="preserve">od </w:t>
      </w:r>
      <w:r w:rsidRPr="00A714D9">
        <w:rPr>
          <w:rFonts w:ascii="Times New Roman" w:hAnsi="Times New Roman" w:cs="Times New Roman"/>
          <w:b/>
          <w:bCs/>
        </w:rPr>
        <w:t>1</w:t>
      </w:r>
      <w:r w:rsidR="003B7099">
        <w:rPr>
          <w:rFonts w:ascii="Times New Roman" w:hAnsi="Times New Roman" w:cs="Times New Roman"/>
          <w:b/>
          <w:bCs/>
        </w:rPr>
        <w:t xml:space="preserve">UH do </w:t>
      </w:r>
      <w:r w:rsidR="000D0A9E">
        <w:rPr>
          <w:rFonts w:ascii="Times New Roman" w:hAnsi="Times New Roman" w:cs="Times New Roman"/>
          <w:b/>
          <w:bCs/>
        </w:rPr>
        <w:t>3</w:t>
      </w:r>
      <w:r w:rsidR="00381081" w:rsidRPr="00A714D9">
        <w:rPr>
          <w:rFonts w:ascii="Times New Roman" w:hAnsi="Times New Roman" w:cs="Times New Roman"/>
          <w:b/>
          <w:bCs/>
        </w:rPr>
        <w:t>UH</w:t>
      </w:r>
      <w:r w:rsidRPr="00A714D9">
        <w:rPr>
          <w:rFonts w:ascii="Times New Roman" w:hAnsi="Times New Roman" w:cs="Times New Roman"/>
          <w:b/>
          <w:bCs/>
        </w:rPr>
        <w:t>.</w:t>
      </w:r>
    </w:p>
    <w:p w14:paraId="4045CBE9" w14:textId="1B076F5B" w:rsidR="00CA67A8" w:rsidRPr="00325EF3" w:rsidRDefault="00730E43" w:rsidP="00730E43">
      <w:pPr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CA67A8" w:rsidRPr="00325EF3">
        <w:rPr>
          <w:rFonts w:ascii="Times New Roman" w:hAnsi="Times New Roman" w:cs="Times New Roman"/>
        </w:rPr>
        <w:t>W terenach wyznaczonych w ust. 1 jako przeznaczenie uzupełniające ustala się:</w:t>
      </w:r>
    </w:p>
    <w:p w14:paraId="7E20A1B5" w14:textId="22829A7E" w:rsidR="002352C9" w:rsidRDefault="00BD33C4" w:rsidP="00C46F0B">
      <w:pPr>
        <w:pStyle w:val="Akapitzlist"/>
        <w:numPr>
          <w:ilvl w:val="1"/>
          <w:numId w:val="44"/>
        </w:numPr>
        <w:jc w:val="both"/>
        <w:rPr>
          <w:rFonts w:ascii="Times New Roman" w:hAnsi="Times New Roman" w:cs="Times New Roman"/>
        </w:rPr>
      </w:pPr>
      <w:r w:rsidRPr="00BD33C4">
        <w:rPr>
          <w:rFonts w:ascii="Times New Roman" w:hAnsi="Times New Roman" w:cs="Times New Roman"/>
        </w:rPr>
        <w:t>teren parkingu</w:t>
      </w:r>
      <w:r>
        <w:rPr>
          <w:rFonts w:ascii="Times New Roman" w:hAnsi="Times New Roman" w:cs="Times New Roman"/>
        </w:rPr>
        <w:t>;</w:t>
      </w:r>
    </w:p>
    <w:p w14:paraId="364277DA" w14:textId="332A703D" w:rsidR="0042325C" w:rsidRDefault="00CA67A8" w:rsidP="00C46F0B">
      <w:pPr>
        <w:pStyle w:val="Akapitzlist"/>
        <w:numPr>
          <w:ilvl w:val="1"/>
          <w:numId w:val="44"/>
        </w:numPr>
        <w:jc w:val="both"/>
        <w:rPr>
          <w:rFonts w:ascii="Times New Roman" w:hAnsi="Times New Roman" w:cs="Times New Roman"/>
        </w:rPr>
      </w:pPr>
      <w:r w:rsidRPr="0042325C">
        <w:rPr>
          <w:rFonts w:ascii="Times New Roman" w:hAnsi="Times New Roman" w:cs="Times New Roman"/>
        </w:rPr>
        <w:t>teren zieleni naturalnej;</w:t>
      </w:r>
    </w:p>
    <w:p w14:paraId="065C000E" w14:textId="77777777" w:rsidR="0042325C" w:rsidRDefault="00CA67A8" w:rsidP="00C46F0B">
      <w:pPr>
        <w:pStyle w:val="Akapitzlist"/>
        <w:numPr>
          <w:ilvl w:val="1"/>
          <w:numId w:val="44"/>
        </w:numPr>
        <w:jc w:val="both"/>
        <w:rPr>
          <w:rFonts w:ascii="Times New Roman" w:hAnsi="Times New Roman" w:cs="Times New Roman"/>
        </w:rPr>
      </w:pPr>
      <w:r w:rsidRPr="0042325C">
        <w:rPr>
          <w:rFonts w:ascii="Times New Roman" w:hAnsi="Times New Roman" w:cs="Times New Roman"/>
        </w:rPr>
        <w:t>teren zieleni urządzonej;</w:t>
      </w:r>
    </w:p>
    <w:p w14:paraId="05A0C6FB" w14:textId="71453054" w:rsidR="00CA67A8" w:rsidRPr="0042325C" w:rsidRDefault="00CA67A8" w:rsidP="00C46F0B">
      <w:pPr>
        <w:pStyle w:val="Akapitzlist"/>
        <w:numPr>
          <w:ilvl w:val="1"/>
          <w:numId w:val="44"/>
        </w:numPr>
        <w:jc w:val="both"/>
        <w:rPr>
          <w:rFonts w:ascii="Times New Roman" w:hAnsi="Times New Roman" w:cs="Times New Roman"/>
        </w:rPr>
      </w:pPr>
      <w:r w:rsidRPr="0042325C">
        <w:rPr>
          <w:rFonts w:ascii="Times New Roman" w:hAnsi="Times New Roman" w:cs="Times New Roman"/>
        </w:rPr>
        <w:t>teren komunikacji drogowej wewnętrznej</w:t>
      </w:r>
      <w:r w:rsidR="00730E43" w:rsidRPr="0042325C">
        <w:rPr>
          <w:rFonts w:ascii="Times New Roman" w:hAnsi="Times New Roman" w:cs="Times New Roman"/>
        </w:rPr>
        <w:t xml:space="preserve">. </w:t>
      </w:r>
    </w:p>
    <w:p w14:paraId="4B0A32D3" w14:textId="57B76475" w:rsidR="00CA67A8" w:rsidRPr="0042325C" w:rsidRDefault="00CA67A8" w:rsidP="00C46F0B">
      <w:pPr>
        <w:pStyle w:val="Akapitzlist"/>
        <w:numPr>
          <w:ilvl w:val="2"/>
          <w:numId w:val="41"/>
        </w:numPr>
        <w:tabs>
          <w:tab w:val="left" w:pos="426"/>
        </w:tabs>
        <w:spacing w:before="120" w:after="120" w:line="276" w:lineRule="auto"/>
        <w:ind w:left="567" w:hanging="283"/>
        <w:jc w:val="both"/>
        <w:rPr>
          <w:rFonts w:ascii="Times New Roman" w:hAnsi="Times New Roman" w:cs="Times New Roman"/>
        </w:rPr>
      </w:pPr>
      <w:r w:rsidRPr="0042325C">
        <w:rPr>
          <w:rFonts w:ascii="Times New Roman" w:hAnsi="Times New Roman" w:cs="Times New Roman"/>
        </w:rPr>
        <w:t>Ustala się następujące zasady zagospodarowania terenu i kształtowania zabudowy:</w:t>
      </w:r>
    </w:p>
    <w:p w14:paraId="5680B0BC" w14:textId="6BCC7051" w:rsidR="00CA67A8" w:rsidRPr="001C4B85" w:rsidRDefault="00CA67A8" w:rsidP="00C46F0B">
      <w:pPr>
        <w:pStyle w:val="Akapitzlist"/>
        <w:numPr>
          <w:ilvl w:val="0"/>
          <w:numId w:val="49"/>
        </w:numPr>
        <w:jc w:val="both"/>
        <w:rPr>
          <w:rFonts w:ascii="Times New Roman" w:hAnsi="Times New Roman" w:cs="Times New Roman"/>
        </w:rPr>
      </w:pPr>
      <w:r w:rsidRPr="0042325C">
        <w:rPr>
          <w:rFonts w:ascii="Times New Roman" w:hAnsi="Times New Roman" w:cs="Times New Roman"/>
        </w:rPr>
        <w:t>w ramach zagospodarowania terenu określa się możliwość realizacji</w:t>
      </w:r>
      <w:r w:rsidR="001C4B85">
        <w:rPr>
          <w:rFonts w:ascii="Times New Roman" w:hAnsi="Times New Roman" w:cs="Times New Roman"/>
        </w:rPr>
        <w:t xml:space="preserve"> </w:t>
      </w:r>
      <w:r w:rsidRPr="001C4B85">
        <w:rPr>
          <w:rFonts w:ascii="Times New Roman" w:hAnsi="Times New Roman" w:cs="Times New Roman"/>
        </w:rPr>
        <w:t>budynków gospodarczych oraz garaży</w:t>
      </w:r>
      <w:r w:rsidR="001C4B85">
        <w:rPr>
          <w:rFonts w:ascii="Times New Roman" w:hAnsi="Times New Roman" w:cs="Times New Roman"/>
        </w:rPr>
        <w:t>;</w:t>
      </w:r>
    </w:p>
    <w:p w14:paraId="038C5825" w14:textId="431231D4" w:rsidR="001C4B85" w:rsidRPr="001C4B85" w:rsidRDefault="00CA67A8" w:rsidP="00C46F0B">
      <w:pPr>
        <w:pStyle w:val="Akapitzlist"/>
        <w:numPr>
          <w:ilvl w:val="0"/>
          <w:numId w:val="4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42325C">
        <w:rPr>
          <w:rFonts w:ascii="Times New Roman" w:hAnsi="Times New Roman" w:cs="Times New Roman"/>
        </w:rPr>
        <w:t xml:space="preserve">maksymalny udział powierzchni zabudowy: </w:t>
      </w:r>
      <w:r w:rsidR="002352C9">
        <w:rPr>
          <w:rFonts w:ascii="Times New Roman" w:hAnsi="Times New Roman" w:cs="Times New Roman"/>
        </w:rPr>
        <w:t>0,7</w:t>
      </w:r>
      <w:r w:rsidR="001C4B85">
        <w:rPr>
          <w:rFonts w:ascii="Times New Roman" w:hAnsi="Times New Roman" w:cs="Times New Roman"/>
        </w:rPr>
        <w:t>;</w:t>
      </w:r>
    </w:p>
    <w:p w14:paraId="7FF658BE" w14:textId="53002CC2" w:rsidR="00CA67A8" w:rsidRPr="00324CCD" w:rsidRDefault="00CA67A8" w:rsidP="00C46F0B">
      <w:pPr>
        <w:pStyle w:val="Akapitzlist"/>
        <w:numPr>
          <w:ilvl w:val="0"/>
          <w:numId w:val="4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24CCD">
        <w:rPr>
          <w:rFonts w:ascii="Times New Roman" w:hAnsi="Times New Roman" w:cs="Times New Roman"/>
          <w:bCs/>
        </w:rPr>
        <w:t>nadziemn</w:t>
      </w:r>
      <w:r w:rsidR="004C45BD">
        <w:rPr>
          <w:rFonts w:ascii="Times New Roman" w:hAnsi="Times New Roman" w:cs="Times New Roman"/>
          <w:bCs/>
        </w:rPr>
        <w:t>a</w:t>
      </w:r>
      <w:r w:rsidRPr="00324CCD">
        <w:rPr>
          <w:rFonts w:ascii="Times New Roman" w:hAnsi="Times New Roman" w:cs="Times New Roman"/>
          <w:bCs/>
        </w:rPr>
        <w:t xml:space="preserve"> intensywnoś</w:t>
      </w:r>
      <w:r w:rsidR="004C45BD">
        <w:rPr>
          <w:rFonts w:ascii="Times New Roman" w:hAnsi="Times New Roman" w:cs="Times New Roman"/>
          <w:bCs/>
        </w:rPr>
        <w:t>ć</w:t>
      </w:r>
      <w:r w:rsidRPr="00324CCD">
        <w:rPr>
          <w:rFonts w:ascii="Times New Roman" w:hAnsi="Times New Roman" w:cs="Times New Roman"/>
          <w:bCs/>
        </w:rPr>
        <w:t xml:space="preserve"> zabudowy:</w:t>
      </w:r>
    </w:p>
    <w:p w14:paraId="28B76CBB" w14:textId="541984A7" w:rsidR="00CA67A8" w:rsidRPr="00324CCD" w:rsidRDefault="00CA67A8" w:rsidP="00C46F0B">
      <w:pPr>
        <w:pStyle w:val="Akapitzlist"/>
        <w:numPr>
          <w:ilvl w:val="1"/>
          <w:numId w:val="49"/>
        </w:numPr>
        <w:jc w:val="both"/>
        <w:rPr>
          <w:rFonts w:ascii="Times New Roman" w:hAnsi="Times New Roman" w:cs="Times New Roman"/>
        </w:rPr>
      </w:pPr>
      <w:r w:rsidRPr="00324CCD">
        <w:rPr>
          <w:rFonts w:ascii="Times New Roman" w:hAnsi="Times New Roman" w:cs="Times New Roman"/>
          <w:bCs/>
        </w:rPr>
        <w:t>minimaln</w:t>
      </w:r>
      <w:r w:rsidR="004C45BD">
        <w:rPr>
          <w:rFonts w:ascii="Times New Roman" w:hAnsi="Times New Roman" w:cs="Times New Roman"/>
          <w:bCs/>
        </w:rPr>
        <w:t>a</w:t>
      </w:r>
      <w:r w:rsidRPr="00324CCD">
        <w:rPr>
          <w:rFonts w:ascii="Times New Roman" w:hAnsi="Times New Roman" w:cs="Times New Roman"/>
          <w:bCs/>
        </w:rPr>
        <w:t>: 0,01,</w:t>
      </w:r>
    </w:p>
    <w:p w14:paraId="1FD31794" w14:textId="75904381" w:rsidR="00CA67A8" w:rsidRPr="00324CCD" w:rsidRDefault="00CA67A8" w:rsidP="00C46F0B">
      <w:pPr>
        <w:pStyle w:val="Akapitzlist"/>
        <w:numPr>
          <w:ilvl w:val="1"/>
          <w:numId w:val="49"/>
        </w:numPr>
        <w:jc w:val="both"/>
        <w:rPr>
          <w:rFonts w:ascii="Times New Roman" w:hAnsi="Times New Roman" w:cs="Times New Roman"/>
        </w:rPr>
      </w:pPr>
      <w:r w:rsidRPr="00324CCD">
        <w:rPr>
          <w:rFonts w:ascii="Times New Roman" w:hAnsi="Times New Roman" w:cs="Times New Roman"/>
          <w:bCs/>
        </w:rPr>
        <w:t>maksymaln</w:t>
      </w:r>
      <w:r w:rsidR="004C45BD">
        <w:rPr>
          <w:rFonts w:ascii="Times New Roman" w:hAnsi="Times New Roman" w:cs="Times New Roman"/>
          <w:bCs/>
        </w:rPr>
        <w:t>a</w:t>
      </w:r>
      <w:r w:rsidRPr="00324CCD">
        <w:rPr>
          <w:rFonts w:ascii="Times New Roman" w:hAnsi="Times New Roman" w:cs="Times New Roman"/>
          <w:bCs/>
        </w:rPr>
        <w:t xml:space="preserve">: </w:t>
      </w:r>
      <w:r w:rsidR="005C00EA" w:rsidRPr="00324CCD">
        <w:rPr>
          <w:rFonts w:ascii="Times New Roman" w:hAnsi="Times New Roman" w:cs="Times New Roman"/>
          <w:bCs/>
        </w:rPr>
        <w:t>1,5</w:t>
      </w:r>
      <w:r w:rsidR="001C4B85">
        <w:rPr>
          <w:rFonts w:ascii="Times New Roman" w:hAnsi="Times New Roman" w:cs="Times New Roman"/>
          <w:bCs/>
        </w:rPr>
        <w:t>;</w:t>
      </w:r>
    </w:p>
    <w:p w14:paraId="003C53D9" w14:textId="77777777" w:rsidR="00CA67A8" w:rsidRPr="00324CCD" w:rsidRDefault="00CA67A8" w:rsidP="00C46F0B">
      <w:pPr>
        <w:pStyle w:val="Akapitzlist"/>
        <w:numPr>
          <w:ilvl w:val="0"/>
          <w:numId w:val="49"/>
        </w:numPr>
        <w:jc w:val="both"/>
        <w:rPr>
          <w:rFonts w:ascii="Times New Roman" w:hAnsi="Times New Roman" w:cs="Times New Roman"/>
        </w:rPr>
      </w:pPr>
      <w:r w:rsidRPr="00324CCD">
        <w:rPr>
          <w:rFonts w:ascii="Times New Roman" w:hAnsi="Times New Roman" w:cs="Times New Roman"/>
          <w:bCs/>
        </w:rPr>
        <w:t xml:space="preserve">maksymalna wysokość zabudowy: </w:t>
      </w:r>
    </w:p>
    <w:p w14:paraId="25695F76" w14:textId="3DA34E08" w:rsidR="00CA67A8" w:rsidRPr="00324CCD" w:rsidRDefault="00CA67A8" w:rsidP="00C46F0B">
      <w:pPr>
        <w:pStyle w:val="Akapitzlist"/>
        <w:numPr>
          <w:ilvl w:val="1"/>
          <w:numId w:val="49"/>
        </w:numPr>
        <w:jc w:val="both"/>
        <w:rPr>
          <w:rFonts w:ascii="Times New Roman" w:hAnsi="Times New Roman" w:cs="Times New Roman"/>
        </w:rPr>
      </w:pPr>
      <w:r w:rsidRPr="00324CCD">
        <w:rPr>
          <w:rFonts w:ascii="Times New Roman" w:hAnsi="Times New Roman" w:cs="Times New Roman"/>
        </w:rPr>
        <w:t xml:space="preserve">budynków </w:t>
      </w:r>
      <w:r w:rsidR="00E13805">
        <w:rPr>
          <w:rFonts w:ascii="Times New Roman" w:hAnsi="Times New Roman" w:cs="Times New Roman"/>
        </w:rPr>
        <w:t>usługowych</w:t>
      </w:r>
      <w:r w:rsidRPr="00324CCD">
        <w:rPr>
          <w:rFonts w:ascii="Times New Roman" w:hAnsi="Times New Roman" w:cs="Times New Roman"/>
        </w:rPr>
        <w:t xml:space="preserve"> – </w:t>
      </w:r>
      <w:r w:rsidR="007E454C">
        <w:rPr>
          <w:rFonts w:ascii="Times New Roman" w:hAnsi="Times New Roman" w:cs="Times New Roman"/>
        </w:rPr>
        <w:t>12</w:t>
      </w:r>
      <w:r w:rsidRPr="00324CCD">
        <w:rPr>
          <w:rFonts w:ascii="Times New Roman" w:hAnsi="Times New Roman" w:cs="Times New Roman"/>
        </w:rPr>
        <w:t xml:space="preserve"> m, </w:t>
      </w:r>
    </w:p>
    <w:p w14:paraId="76717679" w14:textId="7AE22828" w:rsidR="003109BA" w:rsidRPr="003109BA" w:rsidRDefault="00CA67A8" w:rsidP="00C46F0B">
      <w:pPr>
        <w:pStyle w:val="Akapitzlist"/>
        <w:numPr>
          <w:ilvl w:val="1"/>
          <w:numId w:val="49"/>
        </w:numPr>
        <w:jc w:val="both"/>
        <w:rPr>
          <w:rFonts w:ascii="Times New Roman" w:hAnsi="Times New Roman" w:cs="Times New Roman"/>
        </w:rPr>
      </w:pPr>
      <w:r w:rsidRPr="00324CCD">
        <w:rPr>
          <w:rFonts w:ascii="Times New Roman" w:hAnsi="Times New Roman" w:cs="Times New Roman"/>
        </w:rPr>
        <w:t xml:space="preserve">budynków gospodarczych i garaży – </w:t>
      </w:r>
      <w:r w:rsidR="007E454C">
        <w:rPr>
          <w:rFonts w:ascii="Times New Roman" w:hAnsi="Times New Roman" w:cs="Times New Roman"/>
        </w:rPr>
        <w:t>5</w:t>
      </w:r>
      <w:r w:rsidRPr="00324CCD">
        <w:rPr>
          <w:rFonts w:ascii="Times New Roman" w:hAnsi="Times New Roman" w:cs="Times New Roman"/>
        </w:rPr>
        <w:t xml:space="preserve"> m</w:t>
      </w:r>
      <w:r w:rsidR="005335CE">
        <w:rPr>
          <w:rFonts w:ascii="Times New Roman" w:hAnsi="Times New Roman" w:cs="Times New Roman"/>
        </w:rPr>
        <w:t>;</w:t>
      </w:r>
    </w:p>
    <w:p w14:paraId="0E89244A" w14:textId="5933FCA4" w:rsidR="003109BA" w:rsidRPr="003109BA" w:rsidRDefault="003109BA" w:rsidP="00C46F0B">
      <w:pPr>
        <w:pStyle w:val="Akapitzlist"/>
        <w:numPr>
          <w:ilvl w:val="0"/>
          <w:numId w:val="4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gabaryty obiektów: </w:t>
      </w:r>
      <w:r w:rsidRPr="00777E6C">
        <w:rPr>
          <w:rFonts w:ascii="Times New Roman" w:hAnsi="Times New Roman" w:cs="Times New Roman"/>
        </w:rPr>
        <w:t xml:space="preserve">maksymalna szerokość elewacji frontowej budynków usługowych - </w:t>
      </w:r>
      <w:r w:rsidR="00EE2463">
        <w:rPr>
          <w:rFonts w:ascii="Times New Roman" w:hAnsi="Times New Roman" w:cs="Times New Roman"/>
        </w:rPr>
        <w:t>20</w:t>
      </w:r>
      <w:r w:rsidRPr="00777E6C">
        <w:rPr>
          <w:rFonts w:ascii="Times New Roman" w:hAnsi="Times New Roman" w:cs="Times New Roman"/>
        </w:rPr>
        <w:t xml:space="preserve"> m;</w:t>
      </w:r>
    </w:p>
    <w:p w14:paraId="4696FFB6" w14:textId="427C2508" w:rsidR="008B3755" w:rsidRPr="008B3755" w:rsidRDefault="001C4B85" w:rsidP="0075243E">
      <w:pPr>
        <w:pStyle w:val="Akapitzlist"/>
        <w:numPr>
          <w:ilvl w:val="0"/>
          <w:numId w:val="49"/>
        </w:numPr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>minimaln</w:t>
      </w:r>
      <w:r>
        <w:rPr>
          <w:rFonts w:ascii="Times New Roman" w:hAnsi="Times New Roman" w:cs="Times New Roman"/>
        </w:rPr>
        <w:t>y udział</w:t>
      </w:r>
      <w:r w:rsidRPr="00325EF3">
        <w:rPr>
          <w:rFonts w:ascii="Times New Roman" w:hAnsi="Times New Roman" w:cs="Times New Roman"/>
        </w:rPr>
        <w:t xml:space="preserve"> powierzchni biologicznie czynn</w:t>
      </w:r>
      <w:r>
        <w:rPr>
          <w:rFonts w:ascii="Times New Roman" w:hAnsi="Times New Roman" w:cs="Times New Roman"/>
        </w:rPr>
        <w:t>ej</w:t>
      </w:r>
      <w:r w:rsidRPr="00325EF3">
        <w:rPr>
          <w:rFonts w:ascii="Times New Roman" w:hAnsi="Times New Roman" w:cs="Times New Roman"/>
        </w:rPr>
        <w:t xml:space="preserve"> </w:t>
      </w:r>
      <w:r w:rsidR="00CA67A8" w:rsidRPr="00324CCD">
        <w:rPr>
          <w:rFonts w:ascii="Times New Roman" w:hAnsi="Times New Roman" w:cs="Times New Roman"/>
        </w:rPr>
        <w:t xml:space="preserve">– </w:t>
      </w:r>
      <w:r w:rsidR="00152FB0">
        <w:rPr>
          <w:rFonts w:ascii="Times New Roman" w:hAnsi="Times New Roman" w:cs="Times New Roman"/>
        </w:rPr>
        <w:t>0,2</w:t>
      </w:r>
      <w:r w:rsidR="00E3504D">
        <w:rPr>
          <w:rFonts w:ascii="Times New Roman" w:hAnsi="Times New Roman" w:cs="Times New Roman"/>
        </w:rPr>
        <w:t>.</w:t>
      </w:r>
    </w:p>
    <w:p w14:paraId="19EAA400" w14:textId="0A60645B" w:rsidR="00643BEB" w:rsidRPr="007B459E" w:rsidRDefault="00643BEB" w:rsidP="00D83CBF">
      <w:pPr>
        <w:spacing w:after="120"/>
        <w:jc w:val="both"/>
        <w:rPr>
          <w:rFonts w:ascii="Times New Roman" w:hAnsi="Times New Roman" w:cs="Times New Roman"/>
          <w:b/>
          <w:bCs/>
        </w:rPr>
      </w:pPr>
      <w:r w:rsidRPr="007B459E">
        <w:rPr>
          <w:rFonts w:ascii="Times New Roman" w:hAnsi="Times New Roman" w:cs="Times New Roman"/>
          <w:b/>
          <w:bCs/>
        </w:rPr>
        <w:t>§</w:t>
      </w:r>
      <w:r w:rsidR="00EF20E9">
        <w:rPr>
          <w:rFonts w:ascii="Times New Roman" w:hAnsi="Times New Roman" w:cs="Times New Roman"/>
          <w:b/>
          <w:bCs/>
        </w:rPr>
        <w:t>8</w:t>
      </w:r>
      <w:r w:rsidRPr="007B459E">
        <w:rPr>
          <w:rFonts w:ascii="Times New Roman" w:hAnsi="Times New Roman" w:cs="Times New Roman"/>
          <w:b/>
          <w:bCs/>
        </w:rPr>
        <w:t xml:space="preserve">. 1. Wyznacza się teren </w:t>
      </w:r>
      <w:r w:rsidR="00137844" w:rsidRPr="007B459E">
        <w:rPr>
          <w:rFonts w:ascii="Times New Roman" w:hAnsi="Times New Roman" w:cs="Times New Roman"/>
          <w:b/>
          <w:bCs/>
        </w:rPr>
        <w:t>rolnictwa z zakazem zabudowy</w:t>
      </w:r>
      <w:r w:rsidRPr="007B459E">
        <w:rPr>
          <w:rFonts w:ascii="Times New Roman" w:hAnsi="Times New Roman" w:cs="Times New Roman"/>
          <w:b/>
          <w:bCs/>
        </w:rPr>
        <w:t xml:space="preserve"> oznaczon</w:t>
      </w:r>
      <w:r w:rsidR="002632B6" w:rsidRPr="007B459E">
        <w:rPr>
          <w:rFonts w:ascii="Times New Roman" w:hAnsi="Times New Roman" w:cs="Times New Roman"/>
          <w:b/>
          <w:bCs/>
        </w:rPr>
        <w:t>y</w:t>
      </w:r>
      <w:r w:rsidRPr="007B459E">
        <w:rPr>
          <w:rFonts w:ascii="Times New Roman" w:hAnsi="Times New Roman" w:cs="Times New Roman"/>
          <w:b/>
          <w:bCs/>
        </w:rPr>
        <w:t xml:space="preserve"> na części graficznej planu symbol</w:t>
      </w:r>
      <w:r w:rsidR="002632B6" w:rsidRPr="007B459E">
        <w:rPr>
          <w:rFonts w:ascii="Times New Roman" w:hAnsi="Times New Roman" w:cs="Times New Roman"/>
          <w:b/>
          <w:bCs/>
        </w:rPr>
        <w:t xml:space="preserve">em </w:t>
      </w:r>
      <w:r w:rsidRPr="007B459E">
        <w:rPr>
          <w:rFonts w:ascii="Times New Roman" w:hAnsi="Times New Roman" w:cs="Times New Roman"/>
          <w:b/>
          <w:bCs/>
        </w:rPr>
        <w:t>1RN</w:t>
      </w:r>
      <w:r w:rsidR="000D0A9E">
        <w:rPr>
          <w:rFonts w:ascii="Times New Roman" w:hAnsi="Times New Roman" w:cs="Times New Roman"/>
          <w:b/>
          <w:bCs/>
        </w:rPr>
        <w:t xml:space="preserve"> do 2RN</w:t>
      </w:r>
      <w:r w:rsidR="002B56A7" w:rsidRPr="007B459E">
        <w:rPr>
          <w:rFonts w:ascii="Times New Roman" w:hAnsi="Times New Roman" w:cs="Times New Roman"/>
          <w:b/>
          <w:bCs/>
        </w:rPr>
        <w:t>.</w:t>
      </w:r>
    </w:p>
    <w:p w14:paraId="0B5079B5" w14:textId="5DED20D6" w:rsidR="00A10F60" w:rsidRDefault="00137844" w:rsidP="00A10F60">
      <w:pPr>
        <w:pStyle w:val="Akapitzlist"/>
        <w:numPr>
          <w:ilvl w:val="0"/>
          <w:numId w:val="15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7B459E">
        <w:rPr>
          <w:rFonts w:ascii="Times New Roman" w:hAnsi="Times New Roman" w:cs="Times New Roman"/>
        </w:rPr>
        <w:t>Ustala się następujące zasady zagospodarowania terenu i kształtowania zabudowy</w:t>
      </w:r>
      <w:r w:rsidR="00A10F60">
        <w:rPr>
          <w:rFonts w:ascii="Times New Roman" w:hAnsi="Times New Roman" w:cs="Times New Roman"/>
        </w:rPr>
        <w:t>:</w:t>
      </w:r>
    </w:p>
    <w:p w14:paraId="04B67C01" w14:textId="715DC9EE" w:rsidR="00137844" w:rsidRDefault="00137844" w:rsidP="00A10F60">
      <w:pPr>
        <w:pStyle w:val="Akapitzlist"/>
        <w:spacing w:before="120" w:after="120" w:line="276" w:lineRule="auto"/>
        <w:ind w:left="632"/>
        <w:jc w:val="both"/>
        <w:rPr>
          <w:rFonts w:ascii="Times New Roman" w:hAnsi="Times New Roman" w:cs="Times New Roman"/>
        </w:rPr>
      </w:pPr>
      <w:r w:rsidRPr="00A10F60">
        <w:rPr>
          <w:rFonts w:ascii="Times New Roman" w:hAnsi="Times New Roman" w:cs="Times New Roman"/>
        </w:rPr>
        <w:t>w ramach zagospodarowania terenu określa się możliwość realizacji</w:t>
      </w:r>
      <w:r w:rsidR="00A10F60">
        <w:rPr>
          <w:rFonts w:ascii="Times New Roman" w:hAnsi="Times New Roman" w:cs="Times New Roman"/>
        </w:rPr>
        <w:t xml:space="preserve"> </w:t>
      </w:r>
      <w:r w:rsidRPr="00A10F60">
        <w:rPr>
          <w:rFonts w:ascii="Times New Roman" w:hAnsi="Times New Roman" w:cs="Times New Roman"/>
        </w:rPr>
        <w:t>sieci i urządzeń infrastruktury technicznej</w:t>
      </w:r>
      <w:r w:rsidR="00A10F60">
        <w:rPr>
          <w:rFonts w:ascii="Times New Roman" w:hAnsi="Times New Roman" w:cs="Times New Roman"/>
        </w:rPr>
        <w:t>.</w:t>
      </w:r>
    </w:p>
    <w:p w14:paraId="78DBF0D1" w14:textId="77777777" w:rsidR="008B3755" w:rsidRPr="00A10F60" w:rsidRDefault="008B3755" w:rsidP="00A10F60">
      <w:pPr>
        <w:pStyle w:val="Akapitzlist"/>
        <w:spacing w:before="120" w:after="120" w:line="276" w:lineRule="auto"/>
        <w:ind w:left="632"/>
        <w:jc w:val="both"/>
        <w:rPr>
          <w:rFonts w:ascii="Times New Roman" w:hAnsi="Times New Roman" w:cs="Times New Roman"/>
        </w:rPr>
      </w:pPr>
    </w:p>
    <w:p w14:paraId="319880C9" w14:textId="0179E751" w:rsidR="009442AB" w:rsidRPr="00F525E6" w:rsidRDefault="009442AB" w:rsidP="009442AB">
      <w:pPr>
        <w:spacing w:after="120"/>
        <w:jc w:val="both"/>
        <w:rPr>
          <w:rFonts w:ascii="Times New Roman" w:hAnsi="Times New Roman" w:cs="Times New Roman"/>
          <w:b/>
          <w:bCs/>
        </w:rPr>
      </w:pPr>
      <w:r w:rsidRPr="00A714D9">
        <w:rPr>
          <w:rFonts w:ascii="Times New Roman" w:hAnsi="Times New Roman" w:cs="Times New Roman"/>
          <w:b/>
          <w:bCs/>
        </w:rPr>
        <w:lastRenderedPageBreak/>
        <w:t>§</w:t>
      </w:r>
      <w:r w:rsidR="00EF20E9" w:rsidRPr="00A714D9">
        <w:rPr>
          <w:rFonts w:ascii="Times New Roman" w:hAnsi="Times New Roman" w:cs="Times New Roman"/>
          <w:b/>
          <w:bCs/>
        </w:rPr>
        <w:t>9</w:t>
      </w:r>
      <w:r w:rsidRPr="00A714D9">
        <w:rPr>
          <w:rFonts w:ascii="Times New Roman" w:hAnsi="Times New Roman" w:cs="Times New Roman"/>
          <w:b/>
          <w:bCs/>
        </w:rPr>
        <w:t xml:space="preserve">. 1. Wyznacza się teren zieleni naturalnej oznaczony na części graficznej planu </w:t>
      </w:r>
      <w:r w:rsidRPr="00F525E6">
        <w:rPr>
          <w:rFonts w:ascii="Times New Roman" w:hAnsi="Times New Roman" w:cs="Times New Roman"/>
          <w:b/>
          <w:bCs/>
        </w:rPr>
        <w:t>symbolem 1ZN.</w:t>
      </w:r>
    </w:p>
    <w:p w14:paraId="62B0D7C3" w14:textId="77777777" w:rsidR="009442AB" w:rsidRPr="00F525E6" w:rsidRDefault="009442AB" w:rsidP="009442AB">
      <w:pPr>
        <w:pStyle w:val="Akapitzlist"/>
        <w:numPr>
          <w:ilvl w:val="0"/>
          <w:numId w:val="15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F525E6">
        <w:rPr>
          <w:rFonts w:ascii="Times New Roman" w:hAnsi="Times New Roman" w:cs="Times New Roman"/>
        </w:rPr>
        <w:t>Ustala się następujące zasady zagospodarowania terenu i kształtowania zabudowy:</w:t>
      </w:r>
    </w:p>
    <w:p w14:paraId="3DE1D74C" w14:textId="77777777" w:rsidR="00F525E6" w:rsidRPr="00F525E6" w:rsidRDefault="00F525E6" w:rsidP="00C46F0B">
      <w:pPr>
        <w:pStyle w:val="Akapitzlist"/>
        <w:numPr>
          <w:ilvl w:val="0"/>
          <w:numId w:val="45"/>
        </w:numPr>
        <w:ind w:left="1349" w:hanging="357"/>
        <w:jc w:val="both"/>
        <w:rPr>
          <w:rFonts w:ascii="Times New Roman" w:hAnsi="Times New Roman" w:cs="Times New Roman"/>
        </w:rPr>
      </w:pPr>
      <w:r w:rsidRPr="00F525E6">
        <w:rPr>
          <w:rFonts w:ascii="Times New Roman" w:hAnsi="Times New Roman" w:cs="Times New Roman"/>
        </w:rPr>
        <w:t>zakaz zabudowy z wyjątkiem obiektów związanych z gospodarką wodną i ochroną środowiska;</w:t>
      </w:r>
    </w:p>
    <w:p w14:paraId="55DA50D6" w14:textId="77777777" w:rsidR="00F525E6" w:rsidRPr="00F525E6" w:rsidRDefault="00F525E6" w:rsidP="00C46F0B">
      <w:pPr>
        <w:pStyle w:val="Akapitzlist"/>
        <w:numPr>
          <w:ilvl w:val="0"/>
          <w:numId w:val="45"/>
        </w:numPr>
        <w:ind w:left="1349" w:hanging="357"/>
        <w:jc w:val="both"/>
        <w:rPr>
          <w:rFonts w:ascii="Times New Roman" w:hAnsi="Times New Roman" w:cs="Times New Roman"/>
        </w:rPr>
      </w:pPr>
      <w:r w:rsidRPr="00F525E6">
        <w:rPr>
          <w:rFonts w:ascii="Times New Roman" w:hAnsi="Times New Roman" w:cs="Times New Roman"/>
        </w:rPr>
        <w:t>nakaz ochrony naturalnej zieleni;</w:t>
      </w:r>
    </w:p>
    <w:p w14:paraId="583BB662" w14:textId="77777777" w:rsidR="00F525E6" w:rsidRPr="00F525E6" w:rsidRDefault="00F525E6" w:rsidP="00C46F0B">
      <w:pPr>
        <w:pStyle w:val="Akapitzlist"/>
        <w:numPr>
          <w:ilvl w:val="0"/>
          <w:numId w:val="45"/>
        </w:numPr>
        <w:ind w:left="1349" w:hanging="357"/>
        <w:jc w:val="both"/>
        <w:rPr>
          <w:rFonts w:ascii="Times New Roman" w:hAnsi="Times New Roman" w:cs="Times New Roman"/>
        </w:rPr>
      </w:pPr>
      <w:r w:rsidRPr="00F525E6">
        <w:rPr>
          <w:rFonts w:ascii="Times New Roman" w:hAnsi="Times New Roman" w:cs="Times New Roman"/>
        </w:rPr>
        <w:t>możliwość realizacji sieci i urządzeń infrastruktury technicznej;</w:t>
      </w:r>
    </w:p>
    <w:p w14:paraId="2DC2E74B" w14:textId="18805841" w:rsidR="00F525E6" w:rsidRDefault="00F525E6" w:rsidP="00C46F0B">
      <w:pPr>
        <w:pStyle w:val="Akapitzlist"/>
        <w:numPr>
          <w:ilvl w:val="0"/>
          <w:numId w:val="45"/>
        </w:numPr>
        <w:ind w:left="1349" w:hanging="357"/>
        <w:jc w:val="both"/>
        <w:rPr>
          <w:rFonts w:ascii="Times New Roman" w:hAnsi="Times New Roman" w:cs="Times New Roman"/>
        </w:rPr>
      </w:pPr>
      <w:r w:rsidRPr="00F525E6">
        <w:rPr>
          <w:rFonts w:ascii="Times New Roman" w:hAnsi="Times New Roman" w:cs="Times New Roman"/>
        </w:rPr>
        <w:t>możliwość realizacji dojazd</w:t>
      </w:r>
      <w:r w:rsidRPr="00F525E6">
        <w:rPr>
          <w:rFonts w:ascii="Times New Roman" w:hAnsi="Times New Roman" w:cs="Times New Roman"/>
          <w:lang w:val="es-ES_tradnl"/>
        </w:rPr>
        <w:t>ó</w:t>
      </w:r>
      <w:r w:rsidRPr="00F525E6">
        <w:rPr>
          <w:rFonts w:ascii="Times New Roman" w:hAnsi="Times New Roman" w:cs="Times New Roman"/>
        </w:rPr>
        <w:t>w niewydzielonych oraz dojść.</w:t>
      </w:r>
    </w:p>
    <w:p w14:paraId="56140F70" w14:textId="0A42EE0C" w:rsidR="00B073EA" w:rsidRDefault="002C6169" w:rsidP="002C6169">
      <w:pPr>
        <w:spacing w:after="120"/>
        <w:jc w:val="both"/>
        <w:rPr>
          <w:rFonts w:ascii="Times New Roman" w:hAnsi="Times New Roman" w:cs="Times New Roman"/>
        </w:rPr>
      </w:pPr>
      <w:r w:rsidRPr="002C6169">
        <w:rPr>
          <w:rFonts w:ascii="Times New Roman" w:hAnsi="Times New Roman" w:cs="Times New Roman"/>
          <w:b/>
          <w:bCs/>
        </w:rPr>
        <w:t>§1</w:t>
      </w:r>
      <w:r>
        <w:rPr>
          <w:rFonts w:ascii="Times New Roman" w:hAnsi="Times New Roman" w:cs="Times New Roman"/>
          <w:b/>
          <w:bCs/>
        </w:rPr>
        <w:t>0</w:t>
      </w:r>
      <w:r w:rsidRPr="002C6169">
        <w:rPr>
          <w:rFonts w:ascii="Times New Roman" w:hAnsi="Times New Roman" w:cs="Times New Roman"/>
          <w:b/>
          <w:bCs/>
        </w:rPr>
        <w:t xml:space="preserve">. </w:t>
      </w:r>
      <w:r w:rsidRPr="002C6169">
        <w:rPr>
          <w:rFonts w:ascii="Times New Roman" w:hAnsi="Times New Roman" w:cs="Times New Roman"/>
        </w:rPr>
        <w:t>Trac</w:t>
      </w:r>
      <w:r w:rsidR="003C3A3E">
        <w:rPr>
          <w:rFonts w:ascii="Times New Roman" w:hAnsi="Times New Roman" w:cs="Times New Roman"/>
        </w:rPr>
        <w:t>ą</w:t>
      </w:r>
      <w:r w:rsidRPr="002C6169">
        <w:rPr>
          <w:rFonts w:ascii="Times New Roman" w:hAnsi="Times New Roman" w:cs="Times New Roman"/>
        </w:rPr>
        <w:t xml:space="preserve"> moc obowiązując</w:t>
      </w:r>
      <w:r w:rsidR="003C3A3E">
        <w:rPr>
          <w:rFonts w:ascii="Times New Roman" w:hAnsi="Times New Roman" w:cs="Times New Roman"/>
        </w:rPr>
        <w:t>e</w:t>
      </w:r>
      <w:r w:rsidRPr="002C6169">
        <w:rPr>
          <w:rFonts w:ascii="Times New Roman" w:hAnsi="Times New Roman" w:cs="Times New Roman"/>
        </w:rPr>
        <w:t xml:space="preserve"> Uchwał</w:t>
      </w:r>
      <w:r w:rsidR="003C3A3E">
        <w:rPr>
          <w:rFonts w:ascii="Times New Roman" w:hAnsi="Times New Roman" w:cs="Times New Roman"/>
        </w:rPr>
        <w:t>y</w:t>
      </w:r>
      <w:r w:rsidRPr="002C6169">
        <w:rPr>
          <w:rFonts w:ascii="Times New Roman" w:hAnsi="Times New Roman" w:cs="Times New Roman"/>
        </w:rPr>
        <w:t xml:space="preserve"> Rady Gminy </w:t>
      </w:r>
      <w:r w:rsidR="003C3A3E">
        <w:rPr>
          <w:rFonts w:ascii="Times New Roman" w:hAnsi="Times New Roman" w:cs="Times New Roman"/>
        </w:rPr>
        <w:t>Chełmiec</w:t>
      </w:r>
      <w:r w:rsidR="00B073EA">
        <w:rPr>
          <w:rFonts w:ascii="Times New Roman" w:hAnsi="Times New Roman" w:cs="Times New Roman"/>
        </w:rPr>
        <w:t>:</w:t>
      </w:r>
    </w:p>
    <w:p w14:paraId="7EBFCD43" w14:textId="1A8DC11D" w:rsidR="00B073EA" w:rsidRDefault="00B073EA" w:rsidP="00C46F0B">
      <w:pPr>
        <w:pStyle w:val="Akapitzlist"/>
        <w:numPr>
          <w:ilvl w:val="0"/>
          <w:numId w:val="52"/>
        </w:numPr>
        <w:spacing w:after="120"/>
        <w:jc w:val="both"/>
        <w:rPr>
          <w:rFonts w:ascii="Times New Roman" w:hAnsi="Times New Roman" w:cs="Times New Roman"/>
        </w:rPr>
      </w:pPr>
      <w:r w:rsidRPr="00B073EA">
        <w:rPr>
          <w:rFonts w:ascii="Times New Roman" w:hAnsi="Times New Roman" w:cs="Times New Roman"/>
        </w:rPr>
        <w:t>Nr XXXVII/285/2001 z dnia 7 czerwca 2001 r.</w:t>
      </w:r>
      <w:r w:rsidR="0061444D">
        <w:rPr>
          <w:rFonts w:ascii="Times New Roman" w:hAnsi="Times New Roman" w:cs="Times New Roman"/>
        </w:rPr>
        <w:t xml:space="preserve"> </w:t>
      </w:r>
      <w:r w:rsidR="0061444D" w:rsidRPr="0061444D">
        <w:rPr>
          <w:rFonts w:ascii="Times New Roman" w:hAnsi="Times New Roman" w:cs="Times New Roman"/>
        </w:rPr>
        <w:t>w sprawie uchwalenia miejscowego planu zagospodarowania przestrzennego "Chełmiec II"</w:t>
      </w:r>
      <w:r w:rsidR="0061444D">
        <w:rPr>
          <w:rFonts w:ascii="Times New Roman" w:hAnsi="Times New Roman" w:cs="Times New Roman"/>
        </w:rPr>
        <w:t xml:space="preserve"> </w:t>
      </w:r>
      <w:r w:rsidR="0061444D" w:rsidRPr="0061444D">
        <w:rPr>
          <w:rFonts w:ascii="Times New Roman" w:hAnsi="Times New Roman" w:cs="Times New Roman"/>
        </w:rPr>
        <w:t>w Gminie Chełmiec</w:t>
      </w:r>
      <w:r w:rsidRPr="00B073EA">
        <w:rPr>
          <w:rFonts w:ascii="Times New Roman" w:hAnsi="Times New Roman" w:cs="Times New Roman"/>
        </w:rPr>
        <w:t>, opublikowana w Dzienniku Urzędowym Województwa Małopolskiego Nr</w:t>
      </w:r>
      <w:r w:rsidR="00840DEA">
        <w:rPr>
          <w:rFonts w:ascii="Times New Roman" w:hAnsi="Times New Roman" w:cs="Times New Roman"/>
        </w:rPr>
        <w:t xml:space="preserve"> 78</w:t>
      </w:r>
      <w:r w:rsidRPr="00B073EA">
        <w:rPr>
          <w:rFonts w:ascii="Times New Roman" w:hAnsi="Times New Roman" w:cs="Times New Roman"/>
        </w:rPr>
        <w:t>, poz.</w:t>
      </w:r>
      <w:r w:rsidR="00840DEA">
        <w:rPr>
          <w:rFonts w:ascii="Times New Roman" w:hAnsi="Times New Roman" w:cs="Times New Roman"/>
        </w:rPr>
        <w:t xml:space="preserve"> 1160</w:t>
      </w:r>
      <w:r w:rsidRPr="00B073EA">
        <w:rPr>
          <w:rFonts w:ascii="Times New Roman" w:hAnsi="Times New Roman" w:cs="Times New Roman"/>
        </w:rPr>
        <w:t xml:space="preserve"> z </w:t>
      </w:r>
      <w:r w:rsidR="00840DEA" w:rsidRPr="00840DEA">
        <w:rPr>
          <w:rFonts w:ascii="Times New Roman" w:hAnsi="Times New Roman" w:cs="Times New Roman"/>
        </w:rPr>
        <w:t>16 lipca 2001 r</w:t>
      </w:r>
      <w:r w:rsidR="005D0843">
        <w:rPr>
          <w:rFonts w:ascii="Times New Roman" w:hAnsi="Times New Roman" w:cs="Times New Roman"/>
        </w:rPr>
        <w:t>.</w:t>
      </w:r>
      <w:r w:rsidR="00573D80">
        <w:rPr>
          <w:rFonts w:ascii="Times New Roman" w:hAnsi="Times New Roman" w:cs="Times New Roman"/>
        </w:rPr>
        <w:t xml:space="preserve"> </w:t>
      </w:r>
      <w:r w:rsidR="00573D80" w:rsidRPr="00573D80">
        <w:rPr>
          <w:rFonts w:ascii="Times New Roman" w:hAnsi="Times New Roman" w:cs="Times New Roman"/>
        </w:rPr>
        <w:t>w części odnoszącej się do terenów objętych niniejszą uchwałą</w:t>
      </w:r>
      <w:r w:rsidR="00573D80">
        <w:rPr>
          <w:rFonts w:ascii="Times New Roman" w:hAnsi="Times New Roman" w:cs="Times New Roman"/>
        </w:rPr>
        <w:t>;</w:t>
      </w:r>
    </w:p>
    <w:p w14:paraId="40F04E82" w14:textId="44DF0B99" w:rsidR="00B073EA" w:rsidRPr="0061444D" w:rsidRDefault="00B073EA" w:rsidP="00C46F0B">
      <w:pPr>
        <w:pStyle w:val="Akapitzlist"/>
        <w:numPr>
          <w:ilvl w:val="0"/>
          <w:numId w:val="52"/>
        </w:numPr>
        <w:spacing w:after="120"/>
        <w:rPr>
          <w:rFonts w:ascii="Times New Roman" w:hAnsi="Times New Roman" w:cs="Times New Roman"/>
        </w:rPr>
      </w:pPr>
      <w:r w:rsidRPr="00B073EA">
        <w:rPr>
          <w:rFonts w:ascii="Times New Roman" w:hAnsi="Times New Roman" w:cs="Times New Roman"/>
        </w:rPr>
        <w:t>Nr XLIV/363/2001 z dnia 20 grudnia 2001 r.</w:t>
      </w:r>
      <w:r w:rsidR="0061444D" w:rsidRPr="0061444D">
        <w:rPr>
          <w:rFonts w:ascii="Times New Roman" w:hAnsi="Times New Roman"/>
          <w:sz w:val="22"/>
          <w:szCs w:val="22"/>
        </w:rPr>
        <w:t xml:space="preserve"> </w:t>
      </w:r>
      <w:r w:rsidR="0061444D" w:rsidRPr="0061444D">
        <w:rPr>
          <w:rFonts w:ascii="Times New Roman" w:hAnsi="Times New Roman" w:cs="Times New Roman"/>
        </w:rPr>
        <w:t>w sprawie uchwalenia miejscowego planu zagospodarowania przestrzennego "Chełmiec III" w Gminie Chełmiec</w:t>
      </w:r>
      <w:r w:rsidRPr="0061444D">
        <w:rPr>
          <w:rFonts w:ascii="Times New Roman" w:hAnsi="Times New Roman" w:cs="Times New Roman"/>
        </w:rPr>
        <w:t xml:space="preserve">, opublikowana w Dzienniku Urzędowym Województwa Małopolskiego Nr </w:t>
      </w:r>
      <w:r w:rsidR="00DE044D">
        <w:rPr>
          <w:rFonts w:ascii="Times New Roman" w:hAnsi="Times New Roman" w:cs="Times New Roman"/>
        </w:rPr>
        <w:t>14</w:t>
      </w:r>
      <w:r w:rsidRPr="0061444D">
        <w:rPr>
          <w:rFonts w:ascii="Times New Roman" w:hAnsi="Times New Roman" w:cs="Times New Roman"/>
        </w:rPr>
        <w:t xml:space="preserve">, poz. </w:t>
      </w:r>
      <w:r w:rsidR="00DE044D">
        <w:rPr>
          <w:rFonts w:ascii="Times New Roman" w:hAnsi="Times New Roman" w:cs="Times New Roman"/>
        </w:rPr>
        <w:t xml:space="preserve">292 </w:t>
      </w:r>
      <w:r w:rsidRPr="0061444D">
        <w:rPr>
          <w:rFonts w:ascii="Times New Roman" w:hAnsi="Times New Roman" w:cs="Times New Roman"/>
        </w:rPr>
        <w:t>z dnia</w:t>
      </w:r>
      <w:r w:rsidR="00DE044D">
        <w:rPr>
          <w:rFonts w:ascii="Times New Roman" w:hAnsi="Times New Roman" w:cs="Times New Roman"/>
        </w:rPr>
        <w:t xml:space="preserve"> 25 stycznia 2002 r</w:t>
      </w:r>
      <w:r w:rsidR="005D0843">
        <w:rPr>
          <w:rFonts w:ascii="Times New Roman" w:hAnsi="Times New Roman" w:cs="Times New Roman"/>
        </w:rPr>
        <w:t>.</w:t>
      </w:r>
      <w:r w:rsidR="00AC0691">
        <w:rPr>
          <w:rFonts w:ascii="Times New Roman" w:hAnsi="Times New Roman" w:cs="Times New Roman"/>
        </w:rPr>
        <w:t xml:space="preserve"> </w:t>
      </w:r>
      <w:r w:rsidR="00AC0691" w:rsidRPr="00AC0691">
        <w:rPr>
          <w:rFonts w:ascii="Times New Roman" w:hAnsi="Times New Roman" w:cs="Times New Roman"/>
        </w:rPr>
        <w:t>w części odnoszącej się do terenów objętych niniejszą uchwałą</w:t>
      </w:r>
      <w:r w:rsidR="00AC0691">
        <w:rPr>
          <w:rFonts w:ascii="Times New Roman" w:hAnsi="Times New Roman" w:cs="Times New Roman"/>
        </w:rPr>
        <w:t>;</w:t>
      </w:r>
    </w:p>
    <w:p w14:paraId="31359A07" w14:textId="40A9E5DE" w:rsidR="00B073EA" w:rsidRDefault="00B073EA" w:rsidP="00C46F0B">
      <w:pPr>
        <w:pStyle w:val="Akapitzlist"/>
        <w:numPr>
          <w:ilvl w:val="0"/>
          <w:numId w:val="52"/>
        </w:numPr>
        <w:spacing w:after="120"/>
        <w:jc w:val="both"/>
        <w:rPr>
          <w:rFonts w:ascii="Times New Roman" w:hAnsi="Times New Roman" w:cs="Times New Roman"/>
        </w:rPr>
      </w:pPr>
      <w:r w:rsidRPr="00B073EA">
        <w:rPr>
          <w:rFonts w:ascii="Times New Roman" w:hAnsi="Times New Roman" w:cs="Times New Roman"/>
        </w:rPr>
        <w:t>Nr IX/61/2003 z dnia 26 czerwca 2003 r.</w:t>
      </w:r>
      <w:r w:rsidR="0061444D">
        <w:rPr>
          <w:rFonts w:ascii="Times New Roman" w:hAnsi="Times New Roman" w:cs="Times New Roman"/>
        </w:rPr>
        <w:t xml:space="preserve"> </w:t>
      </w:r>
      <w:r w:rsidR="0061444D" w:rsidRPr="0061444D">
        <w:rPr>
          <w:rFonts w:ascii="Times New Roman" w:hAnsi="Times New Roman" w:cs="Times New Roman"/>
        </w:rPr>
        <w:t>w sprawie uchwalenia miejscowego planu zagospodarowania przestrzennego "Chełmiec IV" w Gminie Chełmiec</w:t>
      </w:r>
      <w:r w:rsidRPr="00B073EA">
        <w:rPr>
          <w:rFonts w:ascii="Times New Roman" w:hAnsi="Times New Roman" w:cs="Times New Roman"/>
        </w:rPr>
        <w:t>, opublikowana w Dzienniku Urzędowym Województwa Małopolskiego Nr</w:t>
      </w:r>
      <w:r w:rsidR="00247C11">
        <w:rPr>
          <w:rFonts w:ascii="Times New Roman" w:hAnsi="Times New Roman" w:cs="Times New Roman"/>
        </w:rPr>
        <w:t xml:space="preserve"> 196 </w:t>
      </w:r>
      <w:r w:rsidRPr="00B073EA">
        <w:rPr>
          <w:rFonts w:ascii="Times New Roman" w:hAnsi="Times New Roman" w:cs="Times New Roman"/>
        </w:rPr>
        <w:t>, poz.</w:t>
      </w:r>
      <w:r w:rsidR="00247C11">
        <w:rPr>
          <w:rFonts w:ascii="Times New Roman" w:hAnsi="Times New Roman" w:cs="Times New Roman"/>
        </w:rPr>
        <w:t xml:space="preserve"> 2438</w:t>
      </w:r>
      <w:r w:rsidRPr="00B073EA">
        <w:rPr>
          <w:rFonts w:ascii="Times New Roman" w:hAnsi="Times New Roman" w:cs="Times New Roman"/>
        </w:rPr>
        <w:t xml:space="preserve"> z dnia</w:t>
      </w:r>
      <w:r w:rsidR="00247C11">
        <w:rPr>
          <w:rFonts w:ascii="Times New Roman" w:hAnsi="Times New Roman" w:cs="Times New Roman"/>
        </w:rPr>
        <w:t xml:space="preserve"> 23 lipca 2003 r.</w:t>
      </w:r>
      <w:r w:rsidR="00AC0691">
        <w:rPr>
          <w:rFonts w:ascii="Times New Roman" w:hAnsi="Times New Roman" w:cs="Times New Roman"/>
        </w:rPr>
        <w:t xml:space="preserve"> </w:t>
      </w:r>
      <w:r w:rsidR="00AC0691" w:rsidRPr="00AC0691">
        <w:rPr>
          <w:rFonts w:ascii="Times New Roman" w:hAnsi="Times New Roman" w:cs="Times New Roman"/>
        </w:rPr>
        <w:t>w części odnoszącej się do terenów objętych niniejszą uchwałą</w:t>
      </w:r>
      <w:r w:rsidR="00AC0691">
        <w:rPr>
          <w:rFonts w:ascii="Times New Roman" w:hAnsi="Times New Roman" w:cs="Times New Roman"/>
        </w:rPr>
        <w:t>;</w:t>
      </w:r>
    </w:p>
    <w:p w14:paraId="5DB56853" w14:textId="0F9AFCB8" w:rsidR="00B073EA" w:rsidRDefault="00B073EA" w:rsidP="00C46F0B">
      <w:pPr>
        <w:pStyle w:val="Akapitzlist"/>
        <w:numPr>
          <w:ilvl w:val="0"/>
          <w:numId w:val="52"/>
        </w:numPr>
        <w:spacing w:after="120"/>
        <w:jc w:val="both"/>
        <w:rPr>
          <w:rFonts w:ascii="Times New Roman" w:hAnsi="Times New Roman" w:cs="Times New Roman"/>
        </w:rPr>
      </w:pPr>
      <w:r w:rsidRPr="00B073EA">
        <w:rPr>
          <w:rFonts w:ascii="Times New Roman" w:hAnsi="Times New Roman" w:cs="Times New Roman"/>
        </w:rPr>
        <w:t>Nr XX/163/2004 z dnia 24 maja 2004 r.</w:t>
      </w:r>
      <w:r w:rsidR="0061444D">
        <w:rPr>
          <w:rFonts w:ascii="Times New Roman" w:hAnsi="Times New Roman" w:cs="Times New Roman"/>
        </w:rPr>
        <w:t xml:space="preserve"> </w:t>
      </w:r>
      <w:r w:rsidR="0061444D" w:rsidRPr="0061444D">
        <w:rPr>
          <w:rFonts w:ascii="Times New Roman" w:hAnsi="Times New Roman" w:cs="Times New Roman"/>
        </w:rPr>
        <w:t>w sprawie uchwalenia miejscowego planu zagospodarowania przestrzennego "C</w:t>
      </w:r>
      <w:r w:rsidR="0061444D">
        <w:rPr>
          <w:rFonts w:ascii="Times New Roman" w:hAnsi="Times New Roman" w:cs="Times New Roman"/>
        </w:rPr>
        <w:t>hełmiec</w:t>
      </w:r>
      <w:r w:rsidR="0061444D" w:rsidRPr="0061444D">
        <w:rPr>
          <w:rFonts w:ascii="Times New Roman" w:hAnsi="Times New Roman" w:cs="Times New Roman"/>
        </w:rPr>
        <w:t xml:space="preserve"> V" w Gminie Chełmiec.</w:t>
      </w:r>
      <w:r w:rsidRPr="00B073EA">
        <w:rPr>
          <w:rFonts w:ascii="Times New Roman" w:hAnsi="Times New Roman" w:cs="Times New Roman"/>
        </w:rPr>
        <w:t>, opublikowana w Dzienniku Urzędowym Województwa Małopolskiego Nr</w:t>
      </w:r>
      <w:r w:rsidR="00247C11">
        <w:rPr>
          <w:rFonts w:ascii="Times New Roman" w:hAnsi="Times New Roman" w:cs="Times New Roman"/>
        </w:rPr>
        <w:t xml:space="preserve"> 222</w:t>
      </w:r>
      <w:r w:rsidRPr="00B073EA">
        <w:rPr>
          <w:rFonts w:ascii="Times New Roman" w:hAnsi="Times New Roman" w:cs="Times New Roman"/>
        </w:rPr>
        <w:t>, poz.</w:t>
      </w:r>
      <w:r w:rsidR="00247C11">
        <w:rPr>
          <w:rFonts w:ascii="Times New Roman" w:hAnsi="Times New Roman" w:cs="Times New Roman"/>
        </w:rPr>
        <w:t xml:space="preserve"> 2514</w:t>
      </w:r>
      <w:r w:rsidRPr="00B073EA">
        <w:rPr>
          <w:rFonts w:ascii="Times New Roman" w:hAnsi="Times New Roman" w:cs="Times New Roman"/>
        </w:rPr>
        <w:t xml:space="preserve"> z dnia</w:t>
      </w:r>
      <w:r w:rsidR="00247C11">
        <w:rPr>
          <w:rFonts w:ascii="Times New Roman" w:hAnsi="Times New Roman" w:cs="Times New Roman"/>
        </w:rPr>
        <w:t xml:space="preserve"> 9 sierpnia 2004 r.</w:t>
      </w:r>
      <w:r w:rsidR="00AC0691">
        <w:rPr>
          <w:rFonts w:ascii="Times New Roman" w:hAnsi="Times New Roman" w:cs="Times New Roman"/>
        </w:rPr>
        <w:t xml:space="preserve"> </w:t>
      </w:r>
      <w:r w:rsidR="00AC0691" w:rsidRPr="00AC0691">
        <w:rPr>
          <w:rFonts w:ascii="Times New Roman" w:hAnsi="Times New Roman" w:cs="Times New Roman"/>
        </w:rPr>
        <w:t>w części odnoszącej się do terenów objętych niniejszą uchwałą</w:t>
      </w:r>
      <w:r w:rsidR="00AC0691">
        <w:rPr>
          <w:rFonts w:ascii="Times New Roman" w:hAnsi="Times New Roman" w:cs="Times New Roman"/>
        </w:rPr>
        <w:t>;</w:t>
      </w:r>
    </w:p>
    <w:p w14:paraId="37F92053" w14:textId="17DFB5FB" w:rsidR="00B073EA" w:rsidRDefault="00B073EA" w:rsidP="00C46F0B">
      <w:pPr>
        <w:pStyle w:val="Akapitzlist"/>
        <w:numPr>
          <w:ilvl w:val="0"/>
          <w:numId w:val="52"/>
        </w:numPr>
        <w:spacing w:after="120"/>
        <w:jc w:val="both"/>
        <w:rPr>
          <w:rFonts w:ascii="Times New Roman" w:hAnsi="Times New Roman" w:cs="Times New Roman"/>
        </w:rPr>
      </w:pPr>
      <w:r w:rsidRPr="00B073EA">
        <w:rPr>
          <w:rFonts w:ascii="Times New Roman" w:hAnsi="Times New Roman" w:cs="Times New Roman"/>
        </w:rPr>
        <w:t>Nr XXXIX/354/2005 z dnia 31 sierpnia 2005 r.</w:t>
      </w:r>
      <w:r w:rsidR="0061444D">
        <w:rPr>
          <w:rFonts w:ascii="Times New Roman" w:hAnsi="Times New Roman" w:cs="Times New Roman"/>
        </w:rPr>
        <w:t xml:space="preserve"> </w:t>
      </w:r>
      <w:r w:rsidR="0061444D" w:rsidRPr="0061444D">
        <w:rPr>
          <w:rFonts w:ascii="Times New Roman" w:hAnsi="Times New Roman" w:cs="Times New Roman"/>
        </w:rPr>
        <w:t>w sprawie zmiany miejscowego planu zagospodarowania przestrzennego "Świniarsko" oraz uchwalenia miejscowego planu zagospodarowania przestrzennego "</w:t>
      </w:r>
      <w:r w:rsidR="0061444D">
        <w:rPr>
          <w:rFonts w:ascii="Times New Roman" w:hAnsi="Times New Roman" w:cs="Times New Roman"/>
        </w:rPr>
        <w:t>Chełmiec</w:t>
      </w:r>
      <w:r w:rsidR="0061444D" w:rsidRPr="0061444D">
        <w:rPr>
          <w:rFonts w:ascii="Times New Roman" w:hAnsi="Times New Roman" w:cs="Times New Roman"/>
        </w:rPr>
        <w:t xml:space="preserve"> VI"</w:t>
      </w:r>
      <w:r w:rsidR="0061444D">
        <w:rPr>
          <w:rFonts w:ascii="Times New Roman" w:hAnsi="Times New Roman" w:cs="Times New Roman"/>
        </w:rPr>
        <w:t xml:space="preserve"> </w:t>
      </w:r>
      <w:r w:rsidR="0061444D" w:rsidRPr="0061444D">
        <w:rPr>
          <w:rFonts w:ascii="Times New Roman" w:hAnsi="Times New Roman" w:cs="Times New Roman"/>
        </w:rPr>
        <w:t>w Gminie Chełmiec</w:t>
      </w:r>
      <w:r w:rsidRPr="00B073EA">
        <w:rPr>
          <w:rFonts w:ascii="Times New Roman" w:hAnsi="Times New Roman" w:cs="Times New Roman"/>
        </w:rPr>
        <w:t xml:space="preserve">, opublikowana w Dzienniku Urzędowym Województwa Małopolskiego Nr </w:t>
      </w:r>
      <w:r w:rsidR="00247C11">
        <w:rPr>
          <w:rFonts w:ascii="Times New Roman" w:hAnsi="Times New Roman" w:cs="Times New Roman"/>
        </w:rPr>
        <w:t>563</w:t>
      </w:r>
      <w:r w:rsidRPr="00B073EA">
        <w:rPr>
          <w:rFonts w:ascii="Times New Roman" w:hAnsi="Times New Roman" w:cs="Times New Roman"/>
        </w:rPr>
        <w:t xml:space="preserve">, poz. </w:t>
      </w:r>
      <w:r w:rsidR="00247C11">
        <w:rPr>
          <w:rFonts w:ascii="Times New Roman" w:hAnsi="Times New Roman" w:cs="Times New Roman"/>
        </w:rPr>
        <w:t xml:space="preserve">3992 </w:t>
      </w:r>
      <w:r w:rsidRPr="00B073EA">
        <w:rPr>
          <w:rFonts w:ascii="Times New Roman" w:hAnsi="Times New Roman" w:cs="Times New Roman"/>
        </w:rPr>
        <w:t>z dnia</w:t>
      </w:r>
      <w:r w:rsidR="00247C11">
        <w:rPr>
          <w:rFonts w:ascii="Times New Roman" w:hAnsi="Times New Roman" w:cs="Times New Roman"/>
        </w:rPr>
        <w:t xml:space="preserve"> 19 października 2005 r.</w:t>
      </w:r>
      <w:r w:rsidR="00AC0691">
        <w:rPr>
          <w:rFonts w:ascii="Times New Roman" w:hAnsi="Times New Roman" w:cs="Times New Roman"/>
        </w:rPr>
        <w:t xml:space="preserve"> </w:t>
      </w:r>
      <w:r w:rsidR="00AC0691" w:rsidRPr="00AC0691">
        <w:rPr>
          <w:rFonts w:ascii="Times New Roman" w:hAnsi="Times New Roman" w:cs="Times New Roman"/>
        </w:rPr>
        <w:t>w części odnoszącej się do terenów objętych niniejszą uchwałą</w:t>
      </w:r>
      <w:r w:rsidR="0012013F">
        <w:rPr>
          <w:rFonts w:ascii="Times New Roman" w:hAnsi="Times New Roman" w:cs="Times New Roman"/>
        </w:rPr>
        <w:t>.</w:t>
      </w:r>
    </w:p>
    <w:p w14:paraId="1F1DF49E" w14:textId="1C6E03C1" w:rsidR="00D83CBF" w:rsidRDefault="00D83CBF" w:rsidP="00D83CBF">
      <w:pPr>
        <w:spacing w:after="120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  <w:b/>
          <w:bCs/>
        </w:rPr>
        <w:t>§</w:t>
      </w:r>
      <w:r w:rsidR="00EF20E9">
        <w:rPr>
          <w:rFonts w:ascii="Times New Roman" w:hAnsi="Times New Roman" w:cs="Times New Roman"/>
          <w:b/>
          <w:bCs/>
        </w:rPr>
        <w:t>1</w:t>
      </w:r>
      <w:r w:rsidR="002C6169">
        <w:rPr>
          <w:rFonts w:ascii="Times New Roman" w:hAnsi="Times New Roman" w:cs="Times New Roman"/>
          <w:b/>
          <w:bCs/>
        </w:rPr>
        <w:t>1</w:t>
      </w:r>
      <w:r w:rsidRPr="00325EF3">
        <w:rPr>
          <w:rFonts w:ascii="Times New Roman" w:hAnsi="Times New Roman" w:cs="Times New Roman"/>
          <w:b/>
          <w:bCs/>
        </w:rPr>
        <w:t>.</w:t>
      </w:r>
      <w:r w:rsidR="002C6169">
        <w:rPr>
          <w:rFonts w:ascii="Times New Roman" w:hAnsi="Times New Roman" w:cs="Times New Roman"/>
          <w:b/>
          <w:bCs/>
        </w:rPr>
        <w:t xml:space="preserve"> </w:t>
      </w:r>
      <w:r w:rsidRPr="00325EF3">
        <w:rPr>
          <w:rFonts w:ascii="Times New Roman" w:hAnsi="Times New Roman" w:cs="Times New Roman"/>
        </w:rPr>
        <w:t xml:space="preserve">Zgodnie z art. 36 ust. 4 ustawy o planowaniu i zagospodarowaniu przestrzennym, ustala się jednorazową opłatę od wzrostu wartości nieruchomości w wysokości </w:t>
      </w:r>
      <w:r w:rsidR="003864FE">
        <w:rPr>
          <w:rFonts w:ascii="Times New Roman" w:hAnsi="Times New Roman" w:cs="Times New Roman"/>
        </w:rPr>
        <w:t>1</w:t>
      </w:r>
      <w:r w:rsidRPr="00325EF3">
        <w:rPr>
          <w:rFonts w:ascii="Times New Roman" w:hAnsi="Times New Roman" w:cs="Times New Roman"/>
        </w:rPr>
        <w:t>0</w:t>
      </w:r>
      <w:r w:rsidR="00061A9B">
        <w:rPr>
          <w:rFonts w:ascii="Times New Roman" w:hAnsi="Times New Roman" w:cs="Times New Roman"/>
        </w:rPr>
        <w:t xml:space="preserve"> </w:t>
      </w:r>
      <w:r w:rsidRPr="00325EF3">
        <w:rPr>
          <w:rFonts w:ascii="Times New Roman" w:hAnsi="Times New Roman" w:cs="Times New Roman"/>
        </w:rPr>
        <w:t>%</w:t>
      </w:r>
      <w:r w:rsidR="00061A9B">
        <w:rPr>
          <w:rFonts w:ascii="Times New Roman" w:hAnsi="Times New Roman" w:cs="Times New Roman"/>
        </w:rPr>
        <w:t>.</w:t>
      </w:r>
    </w:p>
    <w:p w14:paraId="5B3E1A87" w14:textId="448596DA" w:rsidR="00D83CBF" w:rsidRPr="00325EF3" w:rsidRDefault="00D83CBF" w:rsidP="00D83CBF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  <w:b/>
          <w:bCs/>
        </w:rPr>
        <w:t>§</w:t>
      </w:r>
      <w:r w:rsidR="00EF20E9">
        <w:rPr>
          <w:rFonts w:ascii="Times New Roman" w:hAnsi="Times New Roman" w:cs="Times New Roman"/>
          <w:b/>
          <w:bCs/>
        </w:rPr>
        <w:t>1</w:t>
      </w:r>
      <w:r w:rsidR="002C6169">
        <w:rPr>
          <w:rFonts w:ascii="Times New Roman" w:hAnsi="Times New Roman" w:cs="Times New Roman"/>
          <w:b/>
          <w:bCs/>
        </w:rPr>
        <w:t>2</w:t>
      </w:r>
      <w:r w:rsidRPr="00325EF3">
        <w:rPr>
          <w:rFonts w:ascii="Times New Roman" w:hAnsi="Times New Roman" w:cs="Times New Roman"/>
        </w:rPr>
        <w:t xml:space="preserve">. Wykonanie uchwały powierza się Wójtowi Gminy Chełmiec. </w:t>
      </w:r>
    </w:p>
    <w:p w14:paraId="705ABA09" w14:textId="12A8A570" w:rsidR="00AD2243" w:rsidRDefault="00D83CBF" w:rsidP="00342762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  <w:b/>
          <w:bCs/>
        </w:rPr>
        <w:t>§</w:t>
      </w:r>
      <w:r w:rsidR="00137844" w:rsidRPr="00325EF3">
        <w:rPr>
          <w:rFonts w:ascii="Times New Roman" w:hAnsi="Times New Roman" w:cs="Times New Roman"/>
          <w:b/>
          <w:bCs/>
        </w:rPr>
        <w:t>1</w:t>
      </w:r>
      <w:r w:rsidR="002C6169">
        <w:rPr>
          <w:rFonts w:ascii="Times New Roman" w:hAnsi="Times New Roman" w:cs="Times New Roman"/>
          <w:b/>
          <w:bCs/>
        </w:rPr>
        <w:t>3</w:t>
      </w:r>
      <w:r w:rsidRPr="00325EF3">
        <w:rPr>
          <w:rFonts w:ascii="Times New Roman" w:hAnsi="Times New Roman" w:cs="Times New Roman"/>
          <w:b/>
          <w:bCs/>
        </w:rPr>
        <w:t>.</w:t>
      </w:r>
      <w:r w:rsidRPr="00325EF3">
        <w:rPr>
          <w:rFonts w:ascii="Times New Roman" w:hAnsi="Times New Roman" w:cs="Times New Roman"/>
        </w:rPr>
        <w:t xml:space="preserve"> Uchwała wchodzi w życie po upływie 14 dni od dnia jej ogłoszenia w Dzienniku Urzędowym Województwa Małopolskiego.</w:t>
      </w:r>
    </w:p>
    <w:p w14:paraId="4AD3A29A" w14:textId="77777777" w:rsidR="000D6375" w:rsidRDefault="000D6375" w:rsidP="00342762">
      <w:pPr>
        <w:spacing w:before="120" w:after="120" w:line="276" w:lineRule="auto"/>
        <w:jc w:val="both"/>
        <w:rPr>
          <w:rFonts w:ascii="Times New Roman" w:hAnsi="Times New Roman" w:cs="Times New Roman"/>
        </w:rPr>
      </w:pPr>
    </w:p>
    <w:p w14:paraId="660BB862" w14:textId="77777777" w:rsidR="0075243E" w:rsidRDefault="0075243E" w:rsidP="00342762">
      <w:pPr>
        <w:spacing w:before="120" w:after="120" w:line="276" w:lineRule="auto"/>
        <w:jc w:val="both"/>
        <w:rPr>
          <w:rFonts w:ascii="Times New Roman" w:hAnsi="Times New Roman" w:cs="Times New Roman"/>
        </w:rPr>
      </w:pPr>
    </w:p>
    <w:p w14:paraId="1CB8CD19" w14:textId="77777777" w:rsidR="0075243E" w:rsidRDefault="0075243E" w:rsidP="00342762">
      <w:pPr>
        <w:spacing w:before="120" w:after="120" w:line="276" w:lineRule="auto"/>
        <w:jc w:val="both"/>
        <w:rPr>
          <w:rFonts w:ascii="Times New Roman" w:hAnsi="Times New Roman" w:cs="Times New Roman"/>
        </w:rPr>
      </w:pPr>
    </w:p>
    <w:p w14:paraId="38E6CBF1" w14:textId="77777777" w:rsidR="0075243E" w:rsidRDefault="0075243E" w:rsidP="00342762">
      <w:pPr>
        <w:spacing w:before="120" w:after="120" w:line="276" w:lineRule="auto"/>
        <w:jc w:val="both"/>
        <w:rPr>
          <w:rFonts w:ascii="Times New Roman" w:hAnsi="Times New Roman" w:cs="Times New Roman"/>
        </w:rPr>
      </w:pPr>
    </w:p>
    <w:p w14:paraId="5C3C8A5F" w14:textId="77777777" w:rsidR="0075243E" w:rsidRPr="00325EF3" w:rsidRDefault="0075243E" w:rsidP="00342762">
      <w:pPr>
        <w:spacing w:before="120" w:after="120" w:line="276" w:lineRule="auto"/>
        <w:jc w:val="both"/>
        <w:rPr>
          <w:rFonts w:ascii="Times New Roman" w:hAnsi="Times New Roman" w:cs="Times New Roman"/>
        </w:rPr>
      </w:pPr>
    </w:p>
    <w:p w14:paraId="554BC743" w14:textId="536C5DD0" w:rsidR="00D83CBF" w:rsidRPr="00325EF3" w:rsidRDefault="00D83CBF" w:rsidP="00D83CBF">
      <w:pPr>
        <w:spacing w:before="120" w:after="120"/>
        <w:jc w:val="center"/>
        <w:rPr>
          <w:rFonts w:ascii="Times New Roman" w:hAnsi="Times New Roman" w:cs="Times New Roman"/>
          <w:b/>
          <w:bCs/>
        </w:rPr>
      </w:pPr>
      <w:r w:rsidRPr="00325EF3">
        <w:rPr>
          <w:rFonts w:ascii="Times New Roman" w:hAnsi="Times New Roman" w:cs="Times New Roman"/>
          <w:b/>
          <w:bCs/>
        </w:rPr>
        <w:t>UZASADNIENIE</w:t>
      </w:r>
    </w:p>
    <w:p w14:paraId="6554A94A" w14:textId="23400D8A" w:rsidR="00AD2243" w:rsidRPr="00325EF3" w:rsidRDefault="00D83CBF" w:rsidP="00D83CBF">
      <w:pPr>
        <w:spacing w:before="120" w:after="120"/>
        <w:jc w:val="center"/>
        <w:rPr>
          <w:rFonts w:ascii="Times New Roman" w:hAnsi="Times New Roman" w:cs="Times New Roman"/>
          <w:b/>
          <w:bCs/>
        </w:rPr>
      </w:pPr>
      <w:r w:rsidRPr="00325EF3">
        <w:rPr>
          <w:rFonts w:ascii="Times New Roman" w:hAnsi="Times New Roman" w:cs="Times New Roman"/>
          <w:b/>
          <w:bCs/>
        </w:rPr>
        <w:t>do Uchwały Nr ________ Rady Gminy Chełmiec</w:t>
      </w:r>
      <w:r w:rsidR="00E3267B" w:rsidRPr="00325EF3">
        <w:rPr>
          <w:rFonts w:ascii="Times New Roman" w:hAnsi="Times New Roman" w:cs="Times New Roman"/>
          <w:b/>
          <w:bCs/>
        </w:rPr>
        <w:t xml:space="preserve"> z dnia..........202</w:t>
      </w:r>
      <w:r w:rsidR="00274B3E">
        <w:rPr>
          <w:rFonts w:ascii="Times New Roman" w:hAnsi="Times New Roman" w:cs="Times New Roman"/>
          <w:b/>
          <w:bCs/>
        </w:rPr>
        <w:t>6</w:t>
      </w:r>
      <w:r w:rsidR="00E3267B" w:rsidRPr="00325EF3">
        <w:rPr>
          <w:rFonts w:ascii="Times New Roman" w:hAnsi="Times New Roman" w:cs="Times New Roman"/>
          <w:b/>
          <w:bCs/>
        </w:rPr>
        <w:t xml:space="preserve"> r. w sprawie uchwalenia zmiany miejscowych planów zagospodarowania przestrzennego w Gminie Chełmiec.</w:t>
      </w:r>
    </w:p>
    <w:p w14:paraId="67C02B8C" w14:textId="77777777" w:rsidR="00E3267B" w:rsidRPr="00325EF3" w:rsidRDefault="00E3267B" w:rsidP="00E3267B">
      <w:pPr>
        <w:spacing w:before="120" w:after="120"/>
        <w:jc w:val="both"/>
        <w:rPr>
          <w:rFonts w:ascii="Times New Roman" w:hAnsi="Times New Roman" w:cs="Times New Roman"/>
        </w:rPr>
      </w:pPr>
    </w:p>
    <w:p w14:paraId="54D52D8F" w14:textId="4A6038AA" w:rsidR="00E3267B" w:rsidRPr="00325EF3" w:rsidRDefault="00E3267B" w:rsidP="00E3267B">
      <w:pPr>
        <w:spacing w:before="120" w:after="120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 xml:space="preserve">Działając na podstawie art. 17 pkt 14 ustawy z dnia 27 marca 2003 r. o planowaniu i zagospodarowaniu przestrzennym </w:t>
      </w:r>
      <w:r w:rsidR="003A3CD1">
        <w:rPr>
          <w:rFonts w:ascii="Times New Roman" w:hAnsi="Times New Roman" w:cs="Times New Roman"/>
        </w:rPr>
        <w:t>(</w:t>
      </w:r>
      <w:r w:rsidR="005C2AE7" w:rsidRPr="00F214F3">
        <w:rPr>
          <w:rFonts w:ascii="Times New Roman" w:hAnsi="Times New Roman" w:cs="Times New Roman"/>
        </w:rPr>
        <w:t xml:space="preserve">Dz. U. z </w:t>
      </w:r>
      <w:r w:rsidR="005C2AE7">
        <w:rPr>
          <w:rFonts w:ascii="Times New Roman" w:hAnsi="Times New Roman" w:cs="Times New Roman"/>
        </w:rPr>
        <w:t>2026 poz. 538</w:t>
      </w:r>
      <w:r w:rsidR="009E2C5D">
        <w:rPr>
          <w:rFonts w:ascii="Times New Roman" w:hAnsi="Times New Roman" w:cs="Times New Roman"/>
        </w:rPr>
        <w:t>, 781</w:t>
      </w:r>
      <w:r w:rsidR="003A3CD1">
        <w:rPr>
          <w:rFonts w:ascii="Times New Roman" w:hAnsi="Times New Roman" w:cs="Times New Roman"/>
        </w:rPr>
        <w:t>)</w:t>
      </w:r>
      <w:r w:rsidR="003A3CD1" w:rsidRPr="00325EF3">
        <w:rPr>
          <w:rFonts w:ascii="Times New Roman" w:hAnsi="Times New Roman" w:cs="Times New Roman"/>
          <w:color w:val="EE0000"/>
        </w:rPr>
        <w:t xml:space="preserve"> </w:t>
      </w:r>
      <w:r w:rsidRPr="00325EF3">
        <w:rPr>
          <w:rFonts w:ascii="Times New Roman" w:hAnsi="Times New Roman" w:cs="Times New Roman"/>
        </w:rPr>
        <w:t>Wójt Gminy Chełmiec</w:t>
      </w:r>
      <w:r w:rsidRPr="00325EF3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325EF3">
        <w:rPr>
          <w:rFonts w:ascii="Times New Roman" w:hAnsi="Times New Roman" w:cs="Times New Roman"/>
        </w:rPr>
        <w:t>przedstawia Radzie Gminy Chełmiec do uchwalenia projekt miejscowego planu zagospodarowania przestrzennego.</w:t>
      </w:r>
    </w:p>
    <w:p w14:paraId="5E1A57A2" w14:textId="77777777" w:rsidR="00E3267B" w:rsidRPr="00325EF3" w:rsidRDefault="00E3267B" w:rsidP="00C46F0B">
      <w:pPr>
        <w:pStyle w:val="Akapitzlist"/>
        <w:numPr>
          <w:ilvl w:val="0"/>
          <w:numId w:val="19"/>
        </w:numPr>
        <w:spacing w:before="120" w:after="120"/>
        <w:jc w:val="both"/>
        <w:rPr>
          <w:rFonts w:ascii="Times New Roman" w:hAnsi="Times New Roman" w:cs="Times New Roman"/>
          <w:b/>
          <w:bCs/>
        </w:rPr>
      </w:pPr>
      <w:r w:rsidRPr="00325EF3">
        <w:rPr>
          <w:rFonts w:ascii="Times New Roman" w:hAnsi="Times New Roman" w:cs="Times New Roman"/>
          <w:b/>
          <w:bCs/>
        </w:rPr>
        <w:t>Dane ogólne</w:t>
      </w:r>
    </w:p>
    <w:p w14:paraId="7B422792" w14:textId="3C9F3638" w:rsidR="0081177F" w:rsidRDefault="00E3267B" w:rsidP="00E3267B">
      <w:pPr>
        <w:spacing w:before="120" w:after="120"/>
        <w:jc w:val="both"/>
        <w:rPr>
          <w:rFonts w:ascii="Times New Roman" w:hAnsi="Times New Roman" w:cs="Times New Roman"/>
          <w:color w:val="EE0000"/>
          <w:kern w:val="0"/>
          <w:sz w:val="22"/>
          <w:szCs w:val="22"/>
          <w14:ligatures w14:val="none"/>
        </w:rPr>
      </w:pPr>
      <w:r w:rsidRPr="00325EF3">
        <w:rPr>
          <w:rFonts w:ascii="Times New Roman" w:hAnsi="Times New Roman" w:cs="Times New Roman"/>
        </w:rPr>
        <w:t xml:space="preserve">Rada Gminy Chełmiec na podstawie art. 18 ust. 2 pkt 5 ustawy o samorządzie gminnym podjęła uchwały Nr: </w:t>
      </w:r>
      <w:r w:rsidR="00FD088C" w:rsidRPr="00FD088C">
        <w:rPr>
          <w:rFonts w:ascii="Times New Roman" w:hAnsi="Times New Roman" w:cs="Times New Roman"/>
        </w:rPr>
        <w:t>XII/212/2025, XII/230/2025 z dnia 20 lutego 2025 r.; XIV/561/2025, XIV/576/2025, XIV/776/2025 z dnia 27 marca 2025 r.; XVI/901/2025 z dnia 29 maja 2025 r.; XXII/1075/2025 z dnia 23 października 2025 r.; XXIV/1202/2025, XXIV/1205/2025, XXIV/1218/2025, XXIV/1221/2025 z dnia 18 grudnia 2025 r.; XXVII/1271/2026, XXVII/1273/2026, XXVII/1274/2026 z dnia 26 lutego 2026 r.; XXVIII/1293/2026, XXVIII/1295/2026, XXVIII/1296/2026, XXVIII/1299/2026, XXVIII/1301/2026, XXVIII/1302/2026, XXVIII/1303/2026 z dnia 26 marca 2026 r.; XXIX/1326/2026 z dnia 27 kwietnia 2026 r.</w:t>
      </w:r>
    </w:p>
    <w:p w14:paraId="68C951D5" w14:textId="413DCF2F" w:rsidR="00E3267B" w:rsidRPr="00325EF3" w:rsidRDefault="00E3267B" w:rsidP="00E3267B">
      <w:pPr>
        <w:spacing w:before="120" w:after="120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>Granice określone zostały na załącznikach do powyższych uchwał.</w:t>
      </w:r>
    </w:p>
    <w:p w14:paraId="3561BD5B" w14:textId="0D28ED7E" w:rsidR="00F36D20" w:rsidRPr="00825EB7" w:rsidRDefault="00F36D20" w:rsidP="00E3267B">
      <w:pPr>
        <w:spacing w:before="120" w:after="120"/>
        <w:jc w:val="both"/>
        <w:rPr>
          <w:rFonts w:ascii="Times New Roman" w:hAnsi="Times New Roman" w:cs="Times New Roman"/>
        </w:rPr>
      </w:pPr>
      <w:r w:rsidRPr="00825EB7">
        <w:rPr>
          <w:rFonts w:ascii="Times New Roman" w:hAnsi="Times New Roman" w:cs="Times New Roman"/>
        </w:rPr>
        <w:t xml:space="preserve">Obszar planu obejmują fragmenty obrębów </w:t>
      </w:r>
      <w:r w:rsidR="002812C9" w:rsidRPr="00825EB7">
        <w:rPr>
          <w:rFonts w:ascii="Times New Roman" w:hAnsi="Times New Roman" w:cs="Times New Roman"/>
        </w:rPr>
        <w:t>Januszowa, Niskowa, Klimkówka, Paszyn, Trzetrzewina, Piątkowa, Wola Marcinkowska, Librantowa, Klęczany, Biczyce Górne, Dąbrowa.</w:t>
      </w:r>
    </w:p>
    <w:p w14:paraId="7F9548D1" w14:textId="07BAACAB" w:rsidR="00D51694" w:rsidRPr="00936661" w:rsidRDefault="00D51694" w:rsidP="00D51694">
      <w:pPr>
        <w:spacing w:before="120" w:after="120"/>
        <w:jc w:val="both"/>
        <w:rPr>
          <w:rFonts w:ascii="Times New Roman" w:hAnsi="Times New Roman" w:cs="Times New Roman"/>
        </w:rPr>
      </w:pPr>
      <w:r w:rsidRPr="00936661">
        <w:rPr>
          <w:rFonts w:ascii="Times New Roman" w:hAnsi="Times New Roman" w:cs="Times New Roman"/>
        </w:rPr>
        <w:t>Projekt planu miejscowego został sporządzony w trybie art. 17 ustawy z dnia 27 marca 2003 r. o planowaniu i zagospodarowaniu przestrzennym (</w:t>
      </w:r>
      <w:r w:rsidR="003C5AF8" w:rsidRPr="00936661">
        <w:rPr>
          <w:rFonts w:ascii="Times New Roman" w:hAnsi="Times New Roman" w:cs="Times New Roman"/>
        </w:rPr>
        <w:t>Dz.U. z 2026 poz. 538</w:t>
      </w:r>
      <w:r w:rsidR="00156E1F">
        <w:rPr>
          <w:rFonts w:ascii="Times New Roman" w:hAnsi="Times New Roman" w:cs="Times New Roman"/>
        </w:rPr>
        <w:t>, 781</w:t>
      </w:r>
      <w:r w:rsidRPr="00936661">
        <w:rPr>
          <w:rFonts w:ascii="Times New Roman" w:hAnsi="Times New Roman" w:cs="Times New Roman"/>
        </w:rPr>
        <w:t xml:space="preserve">) oraz zgodnie </w:t>
      </w:r>
      <w:r w:rsidRPr="00825EB7">
        <w:rPr>
          <w:rFonts w:ascii="Times New Roman" w:hAnsi="Times New Roman" w:cs="Times New Roman"/>
        </w:rPr>
        <w:t>z rozporządzeniem Ministra Rozwoju i Technologii z dnia 17 grudnia 2021 r. w sprawie wymaganego zakresu projektu miejscowego planu zagospodarowania przestrzennego gminy (Dz. U. z 2021 r., poz. 2404).</w:t>
      </w:r>
    </w:p>
    <w:p w14:paraId="24CA39AF" w14:textId="7D13B00F" w:rsidR="00985124" w:rsidRPr="00325EF3" w:rsidRDefault="00D51694" w:rsidP="00D51694">
      <w:pPr>
        <w:spacing w:before="120" w:after="120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 xml:space="preserve">Plan miejscowy nie narusza ustaleń Studium uwarunkowań i kierunków zagospodarowania przestrzennego Gminy Chełmiec </w:t>
      </w:r>
      <w:r w:rsidR="00941B6B" w:rsidRPr="00325EF3">
        <w:rPr>
          <w:rFonts w:ascii="Times New Roman" w:hAnsi="Times New Roman" w:cs="Times New Roman"/>
        </w:rPr>
        <w:t>przyjętego uchwałą Nr XV/294/2020 Rady Gminy Chełmiec z dnia 20 stycznia 2020r. z późn. zm.</w:t>
      </w:r>
    </w:p>
    <w:p w14:paraId="58016E46" w14:textId="77777777" w:rsidR="00D51694" w:rsidRPr="00325EF3" w:rsidRDefault="00D51694" w:rsidP="00C46F0B">
      <w:pPr>
        <w:pStyle w:val="Akapitzlist"/>
        <w:numPr>
          <w:ilvl w:val="0"/>
          <w:numId w:val="19"/>
        </w:numPr>
        <w:spacing w:before="120" w:after="120"/>
        <w:jc w:val="both"/>
        <w:rPr>
          <w:rFonts w:ascii="Times New Roman" w:hAnsi="Times New Roman" w:cs="Times New Roman"/>
          <w:b/>
          <w:bCs/>
        </w:rPr>
      </w:pPr>
      <w:r w:rsidRPr="00325EF3">
        <w:rPr>
          <w:rFonts w:ascii="Times New Roman" w:hAnsi="Times New Roman" w:cs="Times New Roman"/>
          <w:b/>
          <w:bCs/>
        </w:rPr>
        <w:t>Procedura opracowania miejscowego planu zagospodarowania przestrzennego:</w:t>
      </w:r>
    </w:p>
    <w:p w14:paraId="0A4C2952" w14:textId="77777777" w:rsidR="00D51694" w:rsidRPr="00325EF3" w:rsidRDefault="00D51694" w:rsidP="00D51694">
      <w:pPr>
        <w:spacing w:before="120" w:after="120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>Przeprowadzono pełną procedurę wynikającą z art. 17 ustawy z dnia 27 marca 2003 r. o planowaniu i zagospodarowaniu przestrzennym. Po podjęciu przez Radę Gminy Chełmiec w/w uchwały Wójt Gminy Chełmiec jako organ sporządzający projekt kolejno:</w:t>
      </w:r>
    </w:p>
    <w:p w14:paraId="1961BCD7" w14:textId="42EFD25E" w:rsidR="00941B6B" w:rsidRPr="00325EF3" w:rsidRDefault="00D51694" w:rsidP="00C46F0B">
      <w:pPr>
        <w:pStyle w:val="Akapitzlist"/>
        <w:numPr>
          <w:ilvl w:val="0"/>
          <w:numId w:val="17"/>
        </w:numPr>
        <w:spacing w:before="120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>ogłosił o podjęciu uchwał w sprawie przystąpienia do zmiany miejscowych planów zagospodarowania przestrzennego w Gminie Chełmiec Nr:</w:t>
      </w:r>
      <w:r w:rsidR="00784463" w:rsidRPr="00784463">
        <w:t xml:space="preserve"> </w:t>
      </w:r>
      <w:r w:rsidR="00784463" w:rsidRPr="00784463">
        <w:rPr>
          <w:rFonts w:ascii="Times New Roman" w:hAnsi="Times New Roman" w:cs="Times New Roman"/>
        </w:rPr>
        <w:t xml:space="preserve">XII/212/2025, XII/230/2025 z dnia 20 lutego 2025 r.; XIV/561/2025, XIV/576/2025, XIV/776/2025 z dnia 27 marca </w:t>
      </w:r>
      <w:r w:rsidR="00784463" w:rsidRPr="00784463">
        <w:rPr>
          <w:rFonts w:ascii="Times New Roman" w:hAnsi="Times New Roman" w:cs="Times New Roman"/>
        </w:rPr>
        <w:lastRenderedPageBreak/>
        <w:t>2025 r.; XVI/901/2025 z dnia 29 maja 2025 r.; XXII/1075/2025 z dnia 23 października 2025 r.; XXIV/1202/2025, XXIV/1205/2025, XXIV/1218/2025, XXIV/1221/2025 z dnia 18 grudnia 2025 r.; XXVII/1271/2026, XXVII/1273/2026, XXVII/1274/2026 z dnia 26 lutego 2026 r.; XXVIII/1293/2026, XXVIII/1295/2026, XXVIII/1296/2026, XXVIII/1299/2026, XXVIII/1301/2026, XXVIII/1302/2026, XXVIII/1303/2026 z dnia 26 marca 2026 r.; XXIX/1326/2026 z dnia 27 kwietnia 2026 r.</w:t>
      </w:r>
      <w:r w:rsidR="00784463">
        <w:rPr>
          <w:rFonts w:ascii="Times New Roman" w:hAnsi="Times New Roman" w:cs="Times New Roman"/>
        </w:rPr>
        <w:t>,</w:t>
      </w:r>
      <w:r w:rsidRPr="00325EF3">
        <w:rPr>
          <w:rFonts w:ascii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="00941B6B" w:rsidRPr="00325EF3">
        <w:rPr>
          <w:rFonts w:ascii="Times New Roman" w:hAnsi="Times New Roman" w:cs="Times New Roman"/>
        </w:rPr>
        <w:t>określając sposoby, miejsce i termin składania wniosków, w terminie nie krótszym niż 21 dni od daty ukazania się ogłoszenia;</w:t>
      </w:r>
    </w:p>
    <w:p w14:paraId="7BF8794D" w14:textId="77777777" w:rsidR="00941B6B" w:rsidRPr="00325EF3" w:rsidRDefault="00941B6B" w:rsidP="00C46F0B">
      <w:pPr>
        <w:pStyle w:val="Akapitzlist"/>
        <w:numPr>
          <w:ilvl w:val="0"/>
          <w:numId w:val="17"/>
        </w:numPr>
        <w:spacing w:before="120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 xml:space="preserve">zawiadomił na piśmie o podjęciu uchwał w sprawie przystąpienia do zmiany miejscowych planów zagospodarowania przestrzennego w Gminie Chełmiec, instytucje i organy właściwe do uzgodnienia i opiniowania projektu miejscowego planu zagospodarowania przestrzennego; </w:t>
      </w:r>
    </w:p>
    <w:p w14:paraId="465EB7E2" w14:textId="77777777" w:rsidR="007B5DC4" w:rsidRPr="00325EF3" w:rsidRDefault="007B5DC4" w:rsidP="00C46F0B">
      <w:pPr>
        <w:numPr>
          <w:ilvl w:val="0"/>
          <w:numId w:val="17"/>
        </w:numPr>
        <w:spacing w:after="120" w:line="276" w:lineRule="auto"/>
        <w:ind w:right="227"/>
        <w:jc w:val="both"/>
        <w:rPr>
          <w:rFonts w:ascii="Times New Roman" w:hAnsi="Times New Roman"/>
        </w:rPr>
      </w:pPr>
      <w:r w:rsidRPr="00325EF3">
        <w:rPr>
          <w:rFonts w:ascii="Times New Roman" w:hAnsi="Times New Roman"/>
        </w:rPr>
        <w:t xml:space="preserve">sporządził projekt miejscowego planu zagospodarowania przestrzennego wraz z uzasadnieniem i prognozą oddziaływania na środowisko; </w:t>
      </w:r>
    </w:p>
    <w:p w14:paraId="19074227" w14:textId="77777777" w:rsidR="007B5DC4" w:rsidRPr="00325EF3" w:rsidRDefault="007B5DC4" w:rsidP="00C46F0B">
      <w:pPr>
        <w:numPr>
          <w:ilvl w:val="0"/>
          <w:numId w:val="17"/>
        </w:numPr>
        <w:spacing w:after="120" w:line="276" w:lineRule="auto"/>
        <w:ind w:right="227"/>
        <w:jc w:val="both"/>
        <w:rPr>
          <w:rFonts w:ascii="Times New Roman" w:hAnsi="Times New Roman"/>
        </w:rPr>
      </w:pPr>
      <w:r w:rsidRPr="00325EF3">
        <w:rPr>
          <w:rFonts w:ascii="Times New Roman" w:hAnsi="Times New Roman"/>
        </w:rPr>
        <w:t>uzyskał opinię Gminnej Komisji Urbanistyczno - Architektonicznej;</w:t>
      </w:r>
    </w:p>
    <w:p w14:paraId="174513FE" w14:textId="77777777" w:rsidR="007B5DC4" w:rsidRPr="00325EF3" w:rsidRDefault="007B5DC4" w:rsidP="00C46F0B">
      <w:pPr>
        <w:numPr>
          <w:ilvl w:val="0"/>
          <w:numId w:val="17"/>
        </w:numPr>
        <w:spacing w:after="120" w:line="276" w:lineRule="auto"/>
        <w:ind w:right="227"/>
        <w:jc w:val="both"/>
        <w:rPr>
          <w:rFonts w:ascii="Times New Roman" w:hAnsi="Times New Roman"/>
        </w:rPr>
      </w:pPr>
      <w:r w:rsidRPr="00325EF3">
        <w:rPr>
          <w:rFonts w:ascii="Times New Roman" w:hAnsi="Times New Roman"/>
        </w:rPr>
        <w:t xml:space="preserve">wystąpił o uzgodnienie i zaopiniowanie przedmiotowego projektu oraz prognozy oddziaływania na środowisko do pozostałych instytucji i organów określonych w art. 17 ustawy o planowaniu i zagospodarowaniu przestrzennym oraz innych przepisach odrębnych; </w:t>
      </w:r>
    </w:p>
    <w:p w14:paraId="370F4E42" w14:textId="77777777" w:rsidR="007B5DC4" w:rsidRPr="00325EF3" w:rsidRDefault="007B5DC4" w:rsidP="00C46F0B">
      <w:pPr>
        <w:numPr>
          <w:ilvl w:val="0"/>
          <w:numId w:val="17"/>
        </w:numPr>
        <w:spacing w:after="120" w:line="276" w:lineRule="auto"/>
        <w:ind w:right="227"/>
        <w:jc w:val="both"/>
        <w:rPr>
          <w:rFonts w:ascii="Times New Roman" w:hAnsi="Times New Roman"/>
        </w:rPr>
      </w:pPr>
      <w:r w:rsidRPr="00325EF3">
        <w:rPr>
          <w:rFonts w:ascii="Times New Roman" w:hAnsi="Times New Roman"/>
        </w:rPr>
        <w:t>w wyniku uzyskanych opinii i uzgodnień wprowadził niezbędne korekty do projektu planu i prognozy oddziaływania na środowisko;</w:t>
      </w:r>
    </w:p>
    <w:p w14:paraId="1846EF69" w14:textId="77777777" w:rsidR="007B5DC4" w:rsidRPr="00325EF3" w:rsidRDefault="007B5DC4" w:rsidP="00C46F0B">
      <w:pPr>
        <w:numPr>
          <w:ilvl w:val="0"/>
          <w:numId w:val="17"/>
        </w:numPr>
        <w:spacing w:after="120" w:line="276" w:lineRule="auto"/>
        <w:ind w:right="227"/>
        <w:jc w:val="both"/>
        <w:rPr>
          <w:rFonts w:ascii="Times New Roman" w:hAnsi="Times New Roman"/>
        </w:rPr>
      </w:pPr>
      <w:r w:rsidRPr="00325EF3">
        <w:rPr>
          <w:rFonts w:ascii="Times New Roman" w:hAnsi="Times New Roman"/>
        </w:rPr>
        <w:t>ogłosił w prasie miejscowej, w sposób zwyczajowo przyjęty oraz przez obwieszczenie na tablicach ogłoszeń oraz na BIP i stronie internetowej UG o rozpoczęciu konsultacji społecznych,</w:t>
      </w:r>
    </w:p>
    <w:p w14:paraId="58F5BA34" w14:textId="77777777" w:rsidR="007B5DC4" w:rsidRPr="006F184D" w:rsidRDefault="007B5DC4" w:rsidP="00C46F0B">
      <w:pPr>
        <w:numPr>
          <w:ilvl w:val="0"/>
          <w:numId w:val="17"/>
        </w:numPr>
        <w:spacing w:after="120" w:line="276" w:lineRule="auto"/>
        <w:ind w:right="227"/>
        <w:jc w:val="both"/>
        <w:rPr>
          <w:rFonts w:ascii="Times New Roman" w:hAnsi="Times New Roman"/>
          <w:color w:val="A6A6A6" w:themeColor="background1" w:themeShade="A6"/>
        </w:rPr>
      </w:pPr>
      <w:r w:rsidRPr="006F184D">
        <w:rPr>
          <w:rFonts w:ascii="Times New Roman" w:hAnsi="Times New Roman"/>
          <w:color w:val="A6A6A6" w:themeColor="background1" w:themeShade="A6"/>
        </w:rPr>
        <w:t>przeprowadził konsultacje społeczne oraz wprowadził niezbędne zmiany do projektu planu wynikające tych konsultacji;</w:t>
      </w:r>
    </w:p>
    <w:p w14:paraId="5D4DB47E" w14:textId="77777777" w:rsidR="007B5DC4" w:rsidRPr="006F184D" w:rsidRDefault="007B5DC4" w:rsidP="00C46F0B">
      <w:pPr>
        <w:numPr>
          <w:ilvl w:val="0"/>
          <w:numId w:val="17"/>
        </w:numPr>
        <w:spacing w:after="120" w:line="276" w:lineRule="auto"/>
        <w:ind w:right="227"/>
        <w:jc w:val="both"/>
        <w:rPr>
          <w:rFonts w:ascii="Times New Roman" w:hAnsi="Times New Roman"/>
          <w:color w:val="A6A6A6" w:themeColor="background1" w:themeShade="A6"/>
        </w:rPr>
      </w:pPr>
      <w:r w:rsidRPr="006F184D">
        <w:rPr>
          <w:rFonts w:ascii="Times New Roman" w:hAnsi="Times New Roman"/>
          <w:color w:val="A6A6A6" w:themeColor="background1" w:themeShade="A6"/>
        </w:rPr>
        <w:t>udostępnił na BIP projekt planu wraz z raportem podsumowującym przebieg konsultacji społecznych;</w:t>
      </w:r>
    </w:p>
    <w:p w14:paraId="0E07D460" w14:textId="77777777" w:rsidR="007B5DC4" w:rsidRPr="006F184D" w:rsidRDefault="007B5DC4" w:rsidP="00C46F0B">
      <w:pPr>
        <w:pStyle w:val="Akapitzlist"/>
        <w:numPr>
          <w:ilvl w:val="0"/>
          <w:numId w:val="17"/>
        </w:numPr>
        <w:spacing w:before="120"/>
        <w:jc w:val="both"/>
        <w:rPr>
          <w:rFonts w:ascii="Times New Roman" w:hAnsi="Times New Roman" w:cs="Times New Roman"/>
          <w:color w:val="A6A6A6" w:themeColor="background1" w:themeShade="A6"/>
        </w:rPr>
      </w:pPr>
      <w:r w:rsidRPr="006F184D">
        <w:rPr>
          <w:rFonts w:ascii="Times New Roman" w:hAnsi="Times New Roman" w:cs="Times New Roman"/>
          <w:color w:val="A6A6A6" w:themeColor="background1" w:themeShade="A6"/>
        </w:rPr>
        <w:t>przedstawił projekt miejscowego planu zagospodarowania wraz z niezbędnymi załącznikami, dokumentacją planistyczną, niniejszym uzasadnieniem oraz raportem podsumowującym przebieg konsultacji społecznych do Rady Gminy Chełmiec celem uchwalenia.</w:t>
      </w:r>
    </w:p>
    <w:p w14:paraId="782F0F33" w14:textId="77777777" w:rsidR="00CC5B96" w:rsidRPr="00325EF3" w:rsidRDefault="00CC5B96" w:rsidP="00CC5B96">
      <w:pPr>
        <w:pStyle w:val="Akapitzlist"/>
        <w:spacing w:before="120"/>
        <w:jc w:val="both"/>
        <w:rPr>
          <w:rFonts w:ascii="Times New Roman" w:hAnsi="Times New Roman" w:cs="Times New Roman"/>
        </w:rPr>
      </w:pPr>
    </w:p>
    <w:p w14:paraId="511F0E6F" w14:textId="1945603D" w:rsidR="00D51694" w:rsidRPr="00325EF3" w:rsidRDefault="00B66802" w:rsidP="00C46F0B">
      <w:pPr>
        <w:pStyle w:val="Akapitzlist"/>
        <w:numPr>
          <w:ilvl w:val="0"/>
          <w:numId w:val="19"/>
        </w:numPr>
        <w:spacing w:before="120"/>
        <w:jc w:val="both"/>
        <w:rPr>
          <w:rFonts w:ascii="Times New Roman" w:hAnsi="Times New Roman" w:cs="Times New Roman"/>
          <w:b/>
          <w:bCs/>
        </w:rPr>
      </w:pPr>
      <w:r w:rsidRPr="00325EF3">
        <w:rPr>
          <w:rFonts w:ascii="Times New Roman" w:hAnsi="Times New Roman" w:cs="Times New Roman"/>
          <w:b/>
          <w:bCs/>
        </w:rPr>
        <w:t>Uzasadnienie objaśniające przyjęte rozwiązania w projekcie zmian miejscowych planów zagospodarowania przestrzennego w gminie Chełmiec</w:t>
      </w:r>
    </w:p>
    <w:p w14:paraId="66FB89FD" w14:textId="39B6C8B3" w:rsidR="00D83CBF" w:rsidRPr="00325EF3" w:rsidRDefault="007956D2" w:rsidP="008B022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>Na obszarze objętym sporządzanym</w:t>
      </w:r>
      <w:r w:rsidR="0091511D" w:rsidRPr="00325EF3">
        <w:rPr>
          <w:rFonts w:ascii="Times New Roman" w:hAnsi="Times New Roman" w:cs="Times New Roman"/>
        </w:rPr>
        <w:t>i</w:t>
      </w:r>
      <w:r w:rsidRPr="00325EF3">
        <w:rPr>
          <w:rFonts w:ascii="Times New Roman" w:hAnsi="Times New Roman" w:cs="Times New Roman"/>
        </w:rPr>
        <w:t xml:space="preserve"> plan</w:t>
      </w:r>
      <w:r w:rsidR="0091511D" w:rsidRPr="00325EF3">
        <w:rPr>
          <w:rFonts w:ascii="Times New Roman" w:hAnsi="Times New Roman" w:cs="Times New Roman"/>
        </w:rPr>
        <w:t>ami</w:t>
      </w:r>
      <w:r w:rsidRPr="00325EF3">
        <w:rPr>
          <w:rFonts w:ascii="Times New Roman" w:hAnsi="Times New Roman" w:cs="Times New Roman"/>
        </w:rPr>
        <w:t xml:space="preserve"> miejscowy</w:t>
      </w:r>
      <w:r w:rsidR="0091511D" w:rsidRPr="00325EF3">
        <w:rPr>
          <w:rFonts w:ascii="Times New Roman" w:hAnsi="Times New Roman" w:cs="Times New Roman"/>
        </w:rPr>
        <w:t>mi</w:t>
      </w:r>
      <w:r w:rsidRPr="00325EF3">
        <w:rPr>
          <w:rFonts w:ascii="Times New Roman" w:hAnsi="Times New Roman" w:cs="Times New Roman"/>
        </w:rPr>
        <w:t xml:space="preserve"> obowiązuj</w:t>
      </w:r>
      <w:r w:rsidR="0091511D" w:rsidRPr="00325EF3">
        <w:rPr>
          <w:rFonts w:ascii="Times New Roman" w:hAnsi="Times New Roman" w:cs="Times New Roman"/>
        </w:rPr>
        <w:t>ą</w:t>
      </w:r>
      <w:r w:rsidRPr="00325EF3">
        <w:rPr>
          <w:rFonts w:ascii="Times New Roman" w:hAnsi="Times New Roman" w:cs="Times New Roman"/>
        </w:rPr>
        <w:t xml:space="preserve"> miejscow</w:t>
      </w:r>
      <w:r w:rsidR="0091511D" w:rsidRPr="00325EF3">
        <w:rPr>
          <w:rFonts w:ascii="Times New Roman" w:hAnsi="Times New Roman" w:cs="Times New Roman"/>
        </w:rPr>
        <w:t>e</w:t>
      </w:r>
      <w:r w:rsidRPr="00325EF3">
        <w:rPr>
          <w:rFonts w:ascii="Times New Roman" w:hAnsi="Times New Roman" w:cs="Times New Roman"/>
        </w:rPr>
        <w:t xml:space="preserve"> plan</w:t>
      </w:r>
      <w:r w:rsidR="0091511D" w:rsidRPr="00325EF3">
        <w:rPr>
          <w:rFonts w:ascii="Times New Roman" w:hAnsi="Times New Roman" w:cs="Times New Roman"/>
        </w:rPr>
        <w:t>y</w:t>
      </w:r>
      <w:r w:rsidRPr="00325EF3">
        <w:rPr>
          <w:rFonts w:ascii="Times New Roman" w:hAnsi="Times New Roman" w:cs="Times New Roman"/>
        </w:rPr>
        <w:t xml:space="preserve"> zagospodarowania przestrzennego przyjęt</w:t>
      </w:r>
      <w:r w:rsidR="0091511D" w:rsidRPr="00325EF3">
        <w:rPr>
          <w:rFonts w:ascii="Times New Roman" w:hAnsi="Times New Roman" w:cs="Times New Roman"/>
        </w:rPr>
        <w:t>e</w:t>
      </w:r>
      <w:r w:rsidRPr="00325EF3">
        <w:rPr>
          <w:rFonts w:ascii="Times New Roman" w:hAnsi="Times New Roman" w:cs="Times New Roman"/>
        </w:rPr>
        <w:t xml:space="preserve"> uchwał</w:t>
      </w:r>
      <w:r w:rsidR="0091511D" w:rsidRPr="00325EF3">
        <w:rPr>
          <w:rFonts w:ascii="Times New Roman" w:hAnsi="Times New Roman" w:cs="Times New Roman"/>
        </w:rPr>
        <w:t>ami:</w:t>
      </w:r>
    </w:p>
    <w:p w14:paraId="0CC913DD" w14:textId="6AC74658" w:rsidR="00276B4A" w:rsidRPr="004157DB" w:rsidRDefault="004679D1" w:rsidP="00C46F0B">
      <w:pPr>
        <w:pStyle w:val="Akapitzlist"/>
        <w:numPr>
          <w:ilvl w:val="0"/>
          <w:numId w:val="20"/>
        </w:numPr>
        <w:spacing w:before="120" w:after="120"/>
        <w:jc w:val="both"/>
        <w:rPr>
          <w:rFonts w:ascii="Times New Roman" w:hAnsi="Times New Roman" w:cs="Times New Roman"/>
        </w:rPr>
      </w:pPr>
      <w:r w:rsidRPr="004157DB">
        <w:rPr>
          <w:rFonts w:ascii="Times New Roman" w:hAnsi="Times New Roman" w:cs="Times New Roman"/>
        </w:rPr>
        <w:t>Nr</w:t>
      </w:r>
      <w:r w:rsidR="006E4365">
        <w:rPr>
          <w:rFonts w:ascii="Times New Roman" w:hAnsi="Times New Roman" w:cs="Times New Roman"/>
        </w:rPr>
        <w:t xml:space="preserve"> </w:t>
      </w:r>
      <w:r w:rsidR="00276B4A" w:rsidRPr="004157DB">
        <w:rPr>
          <w:rFonts w:ascii="Times New Roman" w:hAnsi="Times New Roman" w:cs="Times New Roman"/>
        </w:rPr>
        <w:t>XXXVII/285/2001 Rady Gminy Chełmiec z dnia 7 czerwca 2001 r.</w:t>
      </w:r>
      <w:r w:rsidR="001E3B76">
        <w:rPr>
          <w:rFonts w:ascii="Times New Roman" w:hAnsi="Times New Roman" w:cs="Times New Roman"/>
        </w:rPr>
        <w:t>,</w:t>
      </w:r>
    </w:p>
    <w:p w14:paraId="05F24EAD" w14:textId="790C94BF" w:rsidR="00276B4A" w:rsidRPr="004157DB" w:rsidRDefault="00276B4A" w:rsidP="00C46F0B">
      <w:pPr>
        <w:pStyle w:val="Akapitzlist"/>
        <w:numPr>
          <w:ilvl w:val="0"/>
          <w:numId w:val="20"/>
        </w:numPr>
        <w:spacing w:before="120" w:after="120"/>
        <w:jc w:val="both"/>
        <w:rPr>
          <w:rFonts w:ascii="Times New Roman" w:hAnsi="Times New Roman" w:cs="Times New Roman"/>
        </w:rPr>
      </w:pPr>
      <w:r w:rsidRPr="004157DB">
        <w:rPr>
          <w:rFonts w:ascii="Times New Roman" w:hAnsi="Times New Roman" w:cs="Times New Roman"/>
        </w:rPr>
        <w:t>Nr XLIV/363/2001 Rady Gminy Chełmiec z dnia 20 grudnia 2001 r.</w:t>
      </w:r>
      <w:r w:rsidR="001E3B76">
        <w:rPr>
          <w:rFonts w:ascii="Times New Roman" w:hAnsi="Times New Roman" w:cs="Times New Roman"/>
        </w:rPr>
        <w:t>,</w:t>
      </w:r>
    </w:p>
    <w:p w14:paraId="3E493B2B" w14:textId="72B351AE" w:rsidR="00276B4A" w:rsidRPr="004157DB" w:rsidRDefault="00276B4A" w:rsidP="00C46F0B">
      <w:pPr>
        <w:pStyle w:val="Akapitzlist"/>
        <w:numPr>
          <w:ilvl w:val="0"/>
          <w:numId w:val="20"/>
        </w:numPr>
        <w:spacing w:before="120" w:after="120"/>
        <w:jc w:val="both"/>
        <w:rPr>
          <w:rFonts w:ascii="Times New Roman" w:hAnsi="Times New Roman" w:cs="Times New Roman"/>
        </w:rPr>
      </w:pPr>
      <w:r w:rsidRPr="004157DB">
        <w:rPr>
          <w:rFonts w:ascii="Times New Roman" w:hAnsi="Times New Roman" w:cs="Times New Roman"/>
        </w:rPr>
        <w:lastRenderedPageBreak/>
        <w:t>Nr IX/61/2003 Rady Gminy Chełmiec z dnia 26 czerwca 2003 r.</w:t>
      </w:r>
      <w:r w:rsidR="001E3B76">
        <w:rPr>
          <w:rFonts w:ascii="Times New Roman" w:hAnsi="Times New Roman" w:cs="Times New Roman"/>
        </w:rPr>
        <w:t>,</w:t>
      </w:r>
    </w:p>
    <w:p w14:paraId="7D595CC4" w14:textId="6451686F" w:rsidR="00276B4A" w:rsidRPr="00E20FCE" w:rsidRDefault="00276B4A" w:rsidP="00C46F0B">
      <w:pPr>
        <w:pStyle w:val="Akapitzlist"/>
        <w:numPr>
          <w:ilvl w:val="0"/>
          <w:numId w:val="20"/>
        </w:numPr>
        <w:spacing w:before="120" w:after="120"/>
        <w:jc w:val="both"/>
        <w:rPr>
          <w:rFonts w:ascii="Times New Roman" w:hAnsi="Times New Roman" w:cs="Times New Roman"/>
        </w:rPr>
      </w:pPr>
      <w:r w:rsidRPr="00E20FCE">
        <w:rPr>
          <w:rFonts w:ascii="Times New Roman" w:hAnsi="Times New Roman" w:cs="Times New Roman"/>
        </w:rPr>
        <w:t>Nr XX/163/2004 Rady Gminy Chełmiec z dnia 24 maja 2004 r.</w:t>
      </w:r>
      <w:r w:rsidR="001E3B76" w:rsidRPr="00E20FCE">
        <w:rPr>
          <w:rFonts w:ascii="Times New Roman" w:hAnsi="Times New Roman" w:cs="Times New Roman"/>
        </w:rPr>
        <w:t>,</w:t>
      </w:r>
    </w:p>
    <w:p w14:paraId="24B848C1" w14:textId="649D2AB0" w:rsidR="00276B4A" w:rsidRPr="00E20FCE" w:rsidRDefault="00276B4A" w:rsidP="00C46F0B">
      <w:pPr>
        <w:pStyle w:val="Akapitzlist"/>
        <w:numPr>
          <w:ilvl w:val="0"/>
          <w:numId w:val="20"/>
        </w:numPr>
        <w:spacing w:before="120" w:after="120"/>
        <w:jc w:val="both"/>
        <w:rPr>
          <w:rFonts w:ascii="Times New Roman" w:hAnsi="Times New Roman" w:cs="Times New Roman"/>
        </w:rPr>
      </w:pPr>
      <w:r w:rsidRPr="00E20FCE">
        <w:rPr>
          <w:rFonts w:ascii="Times New Roman" w:hAnsi="Times New Roman" w:cs="Times New Roman"/>
        </w:rPr>
        <w:t>Nr XXXIX/354/2005 Rady Gminy Chełmiec z dnia 31 sierpnia 2005 r.</w:t>
      </w:r>
    </w:p>
    <w:p w14:paraId="5551E24A" w14:textId="77777777" w:rsidR="008B022C" w:rsidRPr="00325EF3" w:rsidRDefault="008B022C" w:rsidP="008B022C">
      <w:pPr>
        <w:spacing w:after="120" w:line="276" w:lineRule="auto"/>
        <w:ind w:right="227" w:firstLine="709"/>
        <w:jc w:val="both"/>
        <w:rPr>
          <w:rFonts w:ascii="Times New Roman" w:hAnsi="Times New Roman"/>
        </w:rPr>
      </w:pPr>
      <w:r w:rsidRPr="00325EF3">
        <w:rPr>
          <w:rFonts w:ascii="Times New Roman" w:hAnsi="Times New Roman"/>
        </w:rPr>
        <w:t xml:space="preserve">Ustalenia planu dotyczą tylko i wyłącznie terenów objętych planem i nie oddziałują na tereny sąsiednie. Charakter planowanych rozwiązań, ich rodzaj i skala, a także zakres oddziaływania wskazują, że wpływ wprowadzanych rozwiązań planistycznych nie będzie miał znaczącego oddziaływania na środowisko. </w:t>
      </w:r>
    </w:p>
    <w:p w14:paraId="19BBAD2E" w14:textId="3EC1393D" w:rsidR="008B022C" w:rsidRPr="00325EF3" w:rsidRDefault="008B022C" w:rsidP="008B022C">
      <w:pPr>
        <w:spacing w:after="120" w:line="276" w:lineRule="auto"/>
        <w:ind w:right="227" w:firstLine="709"/>
        <w:jc w:val="both"/>
        <w:rPr>
          <w:rFonts w:ascii="Times New Roman" w:eastAsia="Times New Roman" w:hAnsi="Times New Roman" w:cs="Times New Roman"/>
        </w:rPr>
      </w:pPr>
      <w:r w:rsidRPr="00325EF3">
        <w:rPr>
          <w:rFonts w:ascii="Times New Roman" w:eastAsia="Times New Roman" w:hAnsi="Times New Roman" w:cs="Times New Roman"/>
        </w:rPr>
        <w:t xml:space="preserve">Sporządzając projekt planu przeprowadzono analizę zgodności jego ustaleń ze studium uwarunkowań i kierunków zagospodarowania przestrzennego gminy Chełmiec. </w:t>
      </w:r>
      <w:r w:rsidR="005531BC" w:rsidRPr="00325EF3">
        <w:rPr>
          <w:rFonts w:ascii="Times New Roman" w:eastAsia="Times New Roman" w:hAnsi="Times New Roman" w:cs="Times New Roman"/>
        </w:rPr>
        <w:t>Dokonując przedmiotowej analizy kierowano się charakterem studium, jako dokumentu kierunkowego o większym stopniu ogólności, którego ustalenia wymagają uściślenia i doprecyzowania na etapie sporządzenia miejscowego planu zagospodarowania przestrzennego.</w:t>
      </w:r>
    </w:p>
    <w:p w14:paraId="2B63448A" w14:textId="77777777" w:rsidR="005531BC" w:rsidRPr="00325EF3" w:rsidRDefault="005531BC" w:rsidP="005531BC">
      <w:pPr>
        <w:spacing w:after="120" w:line="276" w:lineRule="auto"/>
        <w:ind w:right="227" w:firstLine="709"/>
        <w:jc w:val="both"/>
        <w:rPr>
          <w:rFonts w:ascii="Times New Roman" w:eastAsia="Times New Roman" w:hAnsi="Times New Roman" w:cs="Times New Roman"/>
        </w:rPr>
      </w:pPr>
      <w:r w:rsidRPr="00325EF3">
        <w:rPr>
          <w:rFonts w:ascii="Times New Roman" w:eastAsia="Times New Roman" w:hAnsi="Times New Roman" w:cs="Times New Roman"/>
        </w:rPr>
        <w:t xml:space="preserve">Delimitacja terenów została dokonana przy poszanowaniu wartości określonych w art. 1 ust. 2 ustawy o planowaniu i zagospodarowaniu przestrzennym. </w:t>
      </w:r>
    </w:p>
    <w:p w14:paraId="5AC7D1DD" w14:textId="77777777" w:rsidR="005531BC" w:rsidRPr="00325EF3" w:rsidRDefault="005531BC" w:rsidP="005531BC">
      <w:pPr>
        <w:spacing w:after="120" w:line="276" w:lineRule="auto"/>
        <w:ind w:right="227" w:firstLine="709"/>
        <w:jc w:val="both"/>
        <w:rPr>
          <w:rFonts w:ascii="Times New Roman" w:eastAsia="Times New Roman" w:hAnsi="Times New Roman" w:cs="Times New Roman"/>
        </w:rPr>
      </w:pPr>
      <w:r w:rsidRPr="00325EF3">
        <w:rPr>
          <w:rFonts w:ascii="Times New Roman" w:eastAsia="Times New Roman" w:hAnsi="Times New Roman" w:cs="Times New Roman"/>
        </w:rPr>
        <w:t>W zakresie architektury i urbanistyki plan wyznacza pewne ramy, które mają ograniczyć negatywny wpływ na krajobraz i zachować ład przestrzenny obszaru. Ustala się w nim zasady dotyczące wysokości zabudowy, geometrii dachów i ich pokrycia oraz gabarytu.</w:t>
      </w:r>
    </w:p>
    <w:p w14:paraId="5D109EAD" w14:textId="77777777" w:rsidR="005531BC" w:rsidRPr="00325EF3" w:rsidRDefault="005531BC" w:rsidP="005531BC">
      <w:pPr>
        <w:spacing w:after="120" w:line="276" w:lineRule="auto"/>
        <w:ind w:right="227" w:firstLine="709"/>
        <w:jc w:val="both"/>
        <w:rPr>
          <w:rFonts w:ascii="Times New Roman" w:eastAsia="Times New Roman" w:hAnsi="Times New Roman" w:cs="Times New Roman"/>
        </w:rPr>
      </w:pPr>
      <w:r w:rsidRPr="00325EF3">
        <w:rPr>
          <w:rFonts w:ascii="Times New Roman" w:eastAsia="Times New Roman" w:hAnsi="Times New Roman" w:cs="Times New Roman"/>
        </w:rPr>
        <w:t xml:space="preserve">W celu prawidłowego prowadzenia polityki przestrzennej w myśl zrównoważonego rozwoju w ustaleniach planu określono warunki zagospodarowania terenu i kształtowania zabudowy dotyczące maksymalnej i minimalnej nadziemnej intensywności zabudowy, maksymalnego udziału powierzchni zabudowy, maksymalnej wysokości zabudowy oraz minimalnego udziału powierzchni biologicznie czynnej. </w:t>
      </w:r>
    </w:p>
    <w:p w14:paraId="117D935B" w14:textId="77777777" w:rsidR="005531BC" w:rsidRPr="00325EF3" w:rsidRDefault="005531BC" w:rsidP="005531BC">
      <w:pPr>
        <w:spacing w:after="120" w:line="276" w:lineRule="auto"/>
        <w:ind w:right="227" w:firstLine="709"/>
        <w:jc w:val="both"/>
        <w:rPr>
          <w:rFonts w:ascii="Times New Roman" w:eastAsia="Times New Roman" w:hAnsi="Times New Roman" w:cs="Times New Roman"/>
        </w:rPr>
      </w:pPr>
      <w:r w:rsidRPr="00325EF3">
        <w:rPr>
          <w:rFonts w:ascii="Times New Roman" w:eastAsia="Times New Roman" w:hAnsi="Times New Roman" w:cs="Times New Roman"/>
        </w:rPr>
        <w:t xml:space="preserve">Celem ustaleń planu jest takie ukształtowanie krajobrazu i przestrzeni, aby uwzględniała ona zarówno istniejące walory przy założeniu jej dobrej funkcjonalności </w:t>
      </w:r>
      <w:r w:rsidRPr="00325EF3">
        <w:rPr>
          <w:rFonts w:ascii="Times New Roman" w:eastAsia="Times New Roman" w:hAnsi="Times New Roman" w:cs="Times New Roman"/>
        </w:rPr>
        <w:br/>
        <w:t>i harmonijnej kompozycji, przy uwzględnieniu wartości ekonomicznych przestrzeni i prawa własności.</w:t>
      </w:r>
    </w:p>
    <w:p w14:paraId="216879F0" w14:textId="77777777" w:rsidR="005531BC" w:rsidRPr="00325EF3" w:rsidRDefault="005531BC" w:rsidP="005531BC">
      <w:pPr>
        <w:spacing w:after="120" w:line="276" w:lineRule="auto"/>
        <w:ind w:right="227" w:firstLine="709"/>
        <w:jc w:val="both"/>
        <w:rPr>
          <w:rFonts w:ascii="Times New Roman" w:eastAsia="Times New Roman" w:hAnsi="Times New Roman" w:cs="Times New Roman"/>
        </w:rPr>
      </w:pPr>
      <w:r w:rsidRPr="00325EF3">
        <w:rPr>
          <w:rFonts w:ascii="Times New Roman" w:eastAsia="Times New Roman" w:hAnsi="Times New Roman" w:cs="Times New Roman"/>
        </w:rPr>
        <w:t xml:space="preserve">Przyjęte rozwiązania planistyczne pozwalają na optymalne wykorzystanie przedmiotowego obszaru, a tym samym jego rozwoju, zgodnie z jego predestynacją określoną istniejącymi warunkami i ograniczeniami prawnymi. Przyjęte ustalenia uwzględniają wyniki przeprowadzonych w ramach procedury planistycznej analiz ekonomicznych, środowiskowych (prognoza oddziaływania na środowisko) i społecznych (konsultacje z radnymi, inwestorami). Plan uwzględnia także zgłaszane w ramach prac wnioski oraz ograniczenia wynikające z przepisów powszechnie obowiązujących, uwarunkowań terenowych oraz procedury opiniowania i uzgodnień. </w:t>
      </w:r>
    </w:p>
    <w:p w14:paraId="50739C72" w14:textId="77777777" w:rsidR="005531BC" w:rsidRPr="00325EF3" w:rsidRDefault="005531BC" w:rsidP="005531BC">
      <w:pPr>
        <w:spacing w:after="120" w:line="276" w:lineRule="auto"/>
        <w:ind w:right="227" w:firstLine="709"/>
        <w:jc w:val="both"/>
        <w:rPr>
          <w:rFonts w:ascii="Times New Roman" w:eastAsia="Times New Roman" w:hAnsi="Times New Roman" w:cs="Times New Roman"/>
        </w:rPr>
      </w:pPr>
      <w:r w:rsidRPr="00325EF3">
        <w:rPr>
          <w:rFonts w:ascii="Times New Roman" w:eastAsia="Times New Roman" w:hAnsi="Times New Roman" w:cs="Times New Roman"/>
        </w:rPr>
        <w:t xml:space="preserve">W ramach procedury planistycznej zapewniono udział społeczeństwa na poszczególnych etapach sporządzania projektu (akcja informacyjna o przystąpieniu do sporządzenia projektu planu, możliwość składania wniosków, udział w konsultacjach społecznych, możliwość składania uwag), przy zachowaniu pełnej jawności i przejrzystości procedury oraz zastosowanych rozwiązań. </w:t>
      </w:r>
    </w:p>
    <w:p w14:paraId="767F5F08" w14:textId="1F9B444A" w:rsidR="005531BC" w:rsidRPr="00325EF3" w:rsidRDefault="005531BC" w:rsidP="005531BC">
      <w:pPr>
        <w:spacing w:after="120" w:line="276" w:lineRule="auto"/>
        <w:ind w:right="227" w:firstLine="709"/>
        <w:jc w:val="both"/>
        <w:rPr>
          <w:rFonts w:ascii="Times New Roman" w:eastAsia="Times New Roman" w:hAnsi="Times New Roman" w:cs="Times New Roman"/>
        </w:rPr>
      </w:pPr>
      <w:r w:rsidRPr="00325EF3">
        <w:rPr>
          <w:rFonts w:ascii="Times New Roman" w:eastAsia="Times New Roman" w:hAnsi="Times New Roman" w:cs="Times New Roman"/>
        </w:rPr>
        <w:lastRenderedPageBreak/>
        <w:t>W zakresie wpływu na finanse publiczne, projekt planu nie wpłynie na finanse publiczne, w tym budżet gminy. Plan podtrzymuje dotychczasowe przeznaczenie i zagospodarowanie terenu</w:t>
      </w:r>
      <w:r w:rsidR="00B758F0" w:rsidRPr="00325EF3">
        <w:rPr>
          <w:rFonts w:ascii="Times New Roman" w:eastAsia="Times New Roman" w:hAnsi="Times New Roman" w:cs="Times New Roman"/>
        </w:rPr>
        <w:t>.</w:t>
      </w:r>
    </w:p>
    <w:p w14:paraId="38FC87AC" w14:textId="080186AD" w:rsidR="0085695E" w:rsidRPr="00325EF3" w:rsidRDefault="005531BC" w:rsidP="0075243E">
      <w:pPr>
        <w:spacing w:after="120" w:line="276" w:lineRule="auto"/>
        <w:ind w:right="227" w:firstLine="709"/>
        <w:jc w:val="both"/>
        <w:rPr>
          <w:rFonts w:ascii="Times New Roman" w:eastAsia="Times New Roman" w:hAnsi="Times New Roman" w:cs="Times New Roman"/>
        </w:rPr>
      </w:pPr>
      <w:r w:rsidRPr="00325EF3">
        <w:rPr>
          <w:rFonts w:ascii="Times New Roman" w:eastAsia="Times New Roman" w:hAnsi="Times New Roman" w:cs="Times New Roman"/>
        </w:rPr>
        <w:t xml:space="preserve">Sposób realizacji wymogów wynikających z art. 1 ust. 2-4 ustawy o planowaniu </w:t>
      </w:r>
      <w:r w:rsidRPr="00325EF3">
        <w:rPr>
          <w:rFonts w:ascii="Times New Roman" w:eastAsia="Times New Roman" w:hAnsi="Times New Roman" w:cs="Times New Roman"/>
        </w:rPr>
        <w:br/>
        <w:t xml:space="preserve">i zagospodarowaniu przestrzennym. </w:t>
      </w:r>
    </w:p>
    <w:p w14:paraId="40C85DBA" w14:textId="77777777" w:rsidR="00B758F0" w:rsidRPr="00325EF3" w:rsidRDefault="00B758F0" w:rsidP="00C46F0B">
      <w:pPr>
        <w:pStyle w:val="Akapitzlist"/>
        <w:numPr>
          <w:ilvl w:val="0"/>
          <w:numId w:val="24"/>
        </w:numPr>
        <w:spacing w:after="120" w:line="276" w:lineRule="auto"/>
        <w:ind w:right="227"/>
        <w:jc w:val="both"/>
        <w:rPr>
          <w:rFonts w:ascii="Times New Roman" w:eastAsia="Times New Roman" w:hAnsi="Times New Roman" w:cs="Times New Roman"/>
          <w:b/>
          <w:bCs/>
        </w:rPr>
      </w:pPr>
      <w:r w:rsidRPr="00325EF3">
        <w:rPr>
          <w:rFonts w:ascii="Times New Roman" w:eastAsia="Times New Roman" w:hAnsi="Times New Roman" w:cs="Times New Roman"/>
          <w:b/>
          <w:bCs/>
        </w:rPr>
        <w:t xml:space="preserve">W projekcie planu uwzględniono: </w:t>
      </w:r>
    </w:p>
    <w:p w14:paraId="5E381A7B" w14:textId="77777777" w:rsidR="00B758F0" w:rsidRPr="00325EF3" w:rsidRDefault="00B758F0" w:rsidP="00C46F0B">
      <w:pPr>
        <w:pStyle w:val="Akapitzlist"/>
        <w:numPr>
          <w:ilvl w:val="0"/>
          <w:numId w:val="21"/>
        </w:numPr>
        <w:spacing w:after="120" w:line="276" w:lineRule="auto"/>
        <w:ind w:right="227"/>
        <w:contextualSpacing w:val="0"/>
        <w:jc w:val="both"/>
        <w:rPr>
          <w:rFonts w:ascii="Times New Roman" w:hAnsi="Times New Roman"/>
        </w:rPr>
      </w:pPr>
      <w:r w:rsidRPr="00325EF3">
        <w:rPr>
          <w:rFonts w:ascii="Times New Roman" w:hAnsi="Times New Roman"/>
        </w:rPr>
        <w:t xml:space="preserve">wymagania ładu przestrzennego, w tym urbanistyki i architektury poprzez określenie: przeznaczenia terenów, wskaźników zagospodarowania terenów i parametrów kształtowania zabudowy oraz ograniczeń w zakresie stosowania materiałów wykończeniowych obiektów; </w:t>
      </w:r>
    </w:p>
    <w:p w14:paraId="31C297D9" w14:textId="77777777" w:rsidR="00B758F0" w:rsidRPr="00325EF3" w:rsidRDefault="00B758F0" w:rsidP="00C46F0B">
      <w:pPr>
        <w:pStyle w:val="Akapitzlist"/>
        <w:numPr>
          <w:ilvl w:val="0"/>
          <w:numId w:val="21"/>
        </w:numPr>
        <w:spacing w:after="120" w:line="276" w:lineRule="auto"/>
        <w:ind w:right="227"/>
        <w:contextualSpacing w:val="0"/>
        <w:jc w:val="both"/>
        <w:rPr>
          <w:rFonts w:ascii="Times New Roman" w:hAnsi="Times New Roman"/>
        </w:rPr>
      </w:pPr>
      <w:r w:rsidRPr="00325EF3">
        <w:rPr>
          <w:rFonts w:ascii="Times New Roman" w:hAnsi="Times New Roman"/>
        </w:rPr>
        <w:t>walory architektoniczne i krajobrazowe dzięki ustaleniom dotyczącym kształtowania zabudowy i zagospodarowania terenów;</w:t>
      </w:r>
    </w:p>
    <w:p w14:paraId="307957E1" w14:textId="0A50E824" w:rsidR="00DF704D" w:rsidRPr="00565F27" w:rsidRDefault="00B758F0" w:rsidP="00C46F0B">
      <w:pPr>
        <w:pStyle w:val="Akapitzlist"/>
        <w:numPr>
          <w:ilvl w:val="0"/>
          <w:numId w:val="21"/>
        </w:numPr>
        <w:spacing w:after="120" w:line="276" w:lineRule="auto"/>
        <w:ind w:right="227"/>
        <w:contextualSpacing w:val="0"/>
        <w:jc w:val="both"/>
        <w:rPr>
          <w:rFonts w:ascii="Times New Roman" w:hAnsi="Times New Roman"/>
        </w:rPr>
      </w:pPr>
      <w:r w:rsidRPr="00325EF3">
        <w:rPr>
          <w:rFonts w:ascii="Times New Roman" w:hAnsi="Times New Roman"/>
        </w:rPr>
        <w:t>wymagania ochrony środowiska, w tym gospodarowania wodami i ochrony gruntów rolnych i leśnych - ustalenia projektu planu uwzględniają wymagania ochrony środowiska i przyrody. Przyjęte rozwiązania oparte zostały na analizach ekofizjograficznych i zweryfikowane w prognozie oddziaływania na środowisko, sporządzonej na potrzeby projektu planu. W tekście planu wymagania ochrony środowiska zostały określone m. in. poprzez nakaz zachowania wymaganych powierzchni biologicznie czynnych;</w:t>
      </w:r>
    </w:p>
    <w:p w14:paraId="76186731" w14:textId="1E546345" w:rsidR="00563661" w:rsidRPr="000961F7" w:rsidRDefault="000961F7" w:rsidP="00C46F0B">
      <w:pPr>
        <w:pStyle w:val="Akapitzlist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51"/>
        </w:tabs>
        <w:spacing w:before="240" w:after="20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0961F7">
        <w:rPr>
          <w:rFonts w:ascii="Times New Roman" w:hAnsi="Times New Roman" w:cs="Times New Roman"/>
          <w:color w:val="000000" w:themeColor="text1"/>
        </w:rPr>
        <w:t>wymagania ochrony dziedzictwa kulturowego i zabytków oraz dóbr kultury współczesnej na obszarze projektu planu występuje stanowisko archeologiczne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DF704D" w:rsidRPr="000961F7">
        <w:rPr>
          <w:rFonts w:ascii="Times New Roman" w:hAnsi="Times New Roman" w:cs="Times New Roman"/>
          <w:color w:val="000000" w:themeColor="text1"/>
        </w:rPr>
        <w:t>AZP 112-63/12</w:t>
      </w:r>
      <w:r w:rsidRPr="000961F7">
        <w:rPr>
          <w:rFonts w:ascii="Times New Roman" w:hAnsi="Times New Roman" w:cs="Times New Roman"/>
          <w:color w:val="000000" w:themeColor="text1"/>
        </w:rPr>
        <w:t>;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0961F7">
        <w:rPr>
          <w:rFonts w:ascii="Times New Roman" w:hAnsi="Times New Roman" w:cs="Times New Roman"/>
          <w:color w:val="000000" w:themeColor="text1"/>
        </w:rPr>
        <w:t>nie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0961F7">
        <w:rPr>
          <w:rFonts w:ascii="Times New Roman" w:hAnsi="Times New Roman" w:cs="Times New Roman"/>
          <w:color w:val="000000" w:themeColor="text1"/>
        </w:rPr>
        <w:t xml:space="preserve">występują </w:t>
      </w:r>
      <w:r w:rsidR="006E4365">
        <w:rPr>
          <w:rFonts w:ascii="Times New Roman" w:hAnsi="Times New Roman" w:cs="Times New Roman"/>
          <w:color w:val="000000" w:themeColor="text1"/>
        </w:rPr>
        <w:t xml:space="preserve">inne </w:t>
      </w:r>
      <w:r w:rsidRPr="000961F7">
        <w:rPr>
          <w:rFonts w:ascii="Times New Roman" w:hAnsi="Times New Roman" w:cs="Times New Roman"/>
          <w:color w:val="000000" w:themeColor="text1"/>
        </w:rPr>
        <w:t>obiekty objęte ochroną konserwatorską;</w:t>
      </w:r>
    </w:p>
    <w:p w14:paraId="425FF3CA" w14:textId="77777777" w:rsidR="00563661" w:rsidRPr="007F6BFA" w:rsidRDefault="00563661" w:rsidP="00563661">
      <w:pPr>
        <w:pStyle w:val="Akapitzlist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51"/>
        </w:tabs>
        <w:spacing w:before="240" w:after="200" w:line="276" w:lineRule="auto"/>
        <w:jc w:val="both"/>
        <w:rPr>
          <w:rFonts w:ascii="Times New Roman" w:hAnsi="Times New Roman"/>
          <w:sz w:val="10"/>
          <w:szCs w:val="10"/>
        </w:rPr>
      </w:pPr>
    </w:p>
    <w:p w14:paraId="5C95E803" w14:textId="77777777" w:rsidR="00B758F0" w:rsidRPr="00325EF3" w:rsidRDefault="00B758F0" w:rsidP="00C46F0B">
      <w:pPr>
        <w:pStyle w:val="Akapitzlist"/>
        <w:numPr>
          <w:ilvl w:val="0"/>
          <w:numId w:val="21"/>
        </w:numPr>
        <w:spacing w:after="120" w:line="276" w:lineRule="auto"/>
        <w:ind w:right="227"/>
        <w:contextualSpacing w:val="0"/>
        <w:jc w:val="both"/>
        <w:rPr>
          <w:rFonts w:ascii="Times New Roman" w:hAnsi="Times New Roman"/>
        </w:rPr>
      </w:pPr>
      <w:r w:rsidRPr="00325EF3">
        <w:rPr>
          <w:rFonts w:ascii="Times New Roman" w:hAnsi="Times New Roman"/>
        </w:rPr>
        <w:t>wymagania ochrony zdrowia oraz bezpieczeństwa ludzi i mienia, a także potrzeby osób ze szczególnymi potrzebami – wymóg realizowany poprzez wprowadzony nakaz realizacji miejsc postojowych dla osób ze szczególnymi potrzebami oraz wprowadzoną zasadę lokalizacji sieci, obiektów i urządzeń z zakresu elektroenergetyki i telekomunikacji z nakazem uwzględniania ochrony zdrowia mieszkańców przed oddziaływaniem (promieniowaniem) pól elektromagnetycznych;</w:t>
      </w:r>
    </w:p>
    <w:p w14:paraId="2D8CE015" w14:textId="77777777" w:rsidR="00A3573A" w:rsidRPr="00325EF3" w:rsidRDefault="00A3573A" w:rsidP="00C46F0B">
      <w:pPr>
        <w:numPr>
          <w:ilvl w:val="0"/>
          <w:numId w:val="21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>walory ekonomiczne przestrzeni racjonalnie wykorzystują istniejące elementy wyposażenia technicznego i zagospodarowania terenu przy wyznaczaniu terenów budowlanych. Walory ekonomiczne przestrzeni uwzględniono również poprzez:</w:t>
      </w:r>
    </w:p>
    <w:p w14:paraId="2805A5A5" w14:textId="77777777" w:rsidR="00A3573A" w:rsidRPr="00325EF3" w:rsidRDefault="00A3573A" w:rsidP="00C46F0B">
      <w:pPr>
        <w:numPr>
          <w:ilvl w:val="1"/>
          <w:numId w:val="21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>maksymalizację wskaźników i parametrów zabudowy (zgodnie z zapisami studium) co ma pozwolić na efektywne zagospodarowanie ich działek budowlanych;</w:t>
      </w:r>
    </w:p>
    <w:p w14:paraId="46CC984C" w14:textId="77777777" w:rsidR="00A3573A" w:rsidRPr="00325EF3" w:rsidRDefault="00A3573A" w:rsidP="00C46F0B">
      <w:pPr>
        <w:numPr>
          <w:ilvl w:val="1"/>
          <w:numId w:val="21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>wprowadzenie szerokiego wachlarza przeznaczenia uzupełniającego w terenach, co umożliwi właścicielom działek ich zagospodarowanie zgodnie z interesem prywatnym oraz zgodnie z interesem publicznym;</w:t>
      </w:r>
    </w:p>
    <w:p w14:paraId="1F34AB83" w14:textId="77777777" w:rsidR="00A3573A" w:rsidRPr="00325EF3" w:rsidRDefault="00A3573A" w:rsidP="00C46F0B">
      <w:pPr>
        <w:numPr>
          <w:ilvl w:val="1"/>
          <w:numId w:val="21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>wprowadzenie jasnych i jednoznacznych zasad zagospodarowania obszaru, które z punktu widzenia inwestorów są widziane jako jednoznaczne określenie zamierzeń gminy co do terenów objętych miejscowym planem;</w:t>
      </w:r>
    </w:p>
    <w:p w14:paraId="379C1FAF" w14:textId="77777777" w:rsidR="00A3573A" w:rsidRPr="00325EF3" w:rsidRDefault="00A3573A" w:rsidP="00C46F0B">
      <w:pPr>
        <w:numPr>
          <w:ilvl w:val="0"/>
          <w:numId w:val="21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lastRenderedPageBreak/>
        <w:t>prawo własności wyznaczając liniami rozgraniczającymi tereny przeznaczone pod zabudowę, w poszanowaniu tytułów prawnych do nieruchomości;</w:t>
      </w:r>
    </w:p>
    <w:p w14:paraId="7273D51D" w14:textId="32DA3E06" w:rsidR="00A3573A" w:rsidRPr="00325EF3" w:rsidRDefault="00A3573A" w:rsidP="00C46F0B">
      <w:pPr>
        <w:numPr>
          <w:ilvl w:val="0"/>
          <w:numId w:val="21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>potrzeby obronności i bezpieczeństwa państwa - w projekcie planu uwzględniono potrzeby obronności i bezpieczeństwa państwa, co potwierdziły pozytywne uzgodnienia z organami bezpieczeństwa państwa i ochrony granic</w:t>
      </w:r>
      <w:r w:rsidR="00BC3F80" w:rsidRPr="00325EF3">
        <w:rPr>
          <w:rFonts w:ascii="Times New Roman" w:hAnsi="Times New Roman" w:cs="Times New Roman"/>
        </w:rPr>
        <w:t>;</w:t>
      </w:r>
    </w:p>
    <w:p w14:paraId="5E4F8810" w14:textId="77777777" w:rsidR="00A3573A" w:rsidRPr="00325EF3" w:rsidRDefault="00A3573A" w:rsidP="00C46F0B">
      <w:pPr>
        <w:numPr>
          <w:ilvl w:val="0"/>
          <w:numId w:val="21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>w projekcie planu uwzględniono potrzeby interesu publicznego, rozumianego jako uogólniony cel dążeń i działań, uwzględniających zobiektywizowane potrzeby ogółu społeczeństwa lub lokalnych społeczności, związanych z zagospodarowaniem przestrzennym;</w:t>
      </w:r>
    </w:p>
    <w:p w14:paraId="0EA137C3" w14:textId="77777777" w:rsidR="00A3573A" w:rsidRPr="00325EF3" w:rsidRDefault="00A3573A" w:rsidP="00C46F0B">
      <w:pPr>
        <w:numPr>
          <w:ilvl w:val="0"/>
          <w:numId w:val="21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>potrzeby w zakresie rozwoju infrastruktury technicznej, określając możliwość wyposażenia terenów w sieci i urządzenia infrastruktury technicznej oraz precyzując zasady ich realizacji;</w:t>
      </w:r>
    </w:p>
    <w:p w14:paraId="2E14710B" w14:textId="6DC0DA4F" w:rsidR="00B758F0" w:rsidRPr="00325EF3" w:rsidRDefault="00A3573A" w:rsidP="00C46F0B">
      <w:pPr>
        <w:pStyle w:val="Akapitzlist"/>
        <w:numPr>
          <w:ilvl w:val="0"/>
          <w:numId w:val="21"/>
        </w:numPr>
        <w:spacing w:after="120" w:line="276" w:lineRule="auto"/>
        <w:ind w:right="227"/>
        <w:contextualSpacing w:val="0"/>
        <w:jc w:val="both"/>
        <w:rPr>
          <w:rFonts w:ascii="Times New Roman" w:hAnsi="Times New Roman"/>
        </w:rPr>
      </w:pPr>
      <w:r w:rsidRPr="00325EF3">
        <w:rPr>
          <w:rFonts w:ascii="Times New Roman" w:hAnsi="Times New Roman"/>
        </w:rPr>
        <w:t>zapewnienie udziału społeczeństwa w pracach nad projektem miejscowego planu zagospodarowania przestrzennego, w tym przy użyciu środków komunikacji elektronicznej, poprzez informację na stronie internetowej gminy Chełmiec, ogłoszenie w prasie, obwieszczenie na tablicach ogłoszeń o:</w:t>
      </w:r>
    </w:p>
    <w:p w14:paraId="39415185" w14:textId="15BDACB5" w:rsidR="00A3573A" w:rsidRPr="00325EF3" w:rsidRDefault="00A3573A" w:rsidP="00C46F0B">
      <w:pPr>
        <w:pStyle w:val="Akapitzlist"/>
        <w:numPr>
          <w:ilvl w:val="1"/>
          <w:numId w:val="42"/>
        </w:numPr>
        <w:spacing w:after="120" w:line="276" w:lineRule="auto"/>
        <w:ind w:right="227"/>
        <w:contextualSpacing w:val="0"/>
        <w:jc w:val="both"/>
        <w:rPr>
          <w:rFonts w:ascii="Times New Roman" w:hAnsi="Times New Roman"/>
        </w:rPr>
      </w:pPr>
      <w:r w:rsidRPr="00325EF3">
        <w:rPr>
          <w:rFonts w:ascii="Times New Roman" w:hAnsi="Times New Roman"/>
        </w:rPr>
        <w:t>przystąpieniu do sporządzenia projektu planu i o konsultacjach społecznych,</w:t>
      </w:r>
    </w:p>
    <w:p w14:paraId="7DA21732" w14:textId="77777777" w:rsidR="00A3573A" w:rsidRPr="00325EF3" w:rsidRDefault="00A3573A" w:rsidP="00C46F0B">
      <w:pPr>
        <w:pStyle w:val="Akapitzlist"/>
        <w:numPr>
          <w:ilvl w:val="1"/>
          <w:numId w:val="42"/>
        </w:numPr>
        <w:spacing w:before="120" w:after="120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 xml:space="preserve">możliwości składania wniosków i uwag do projektu planu na piśmie lub za pomocą środków komunikacji elektronicznej bez konieczności opatrywania ich podpisem elektronicznym, </w:t>
      </w:r>
    </w:p>
    <w:p w14:paraId="6216EE7B" w14:textId="77777777" w:rsidR="00A3573A" w:rsidRPr="00325EF3" w:rsidRDefault="00A3573A" w:rsidP="00C46F0B">
      <w:pPr>
        <w:pStyle w:val="Akapitzlist"/>
        <w:numPr>
          <w:ilvl w:val="1"/>
          <w:numId w:val="42"/>
        </w:numPr>
        <w:spacing w:before="120" w:after="120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>możliwości zapoznania się z niezbędną dokumentacją sprawy;</w:t>
      </w:r>
    </w:p>
    <w:p w14:paraId="42CB94E7" w14:textId="77777777" w:rsidR="00A3573A" w:rsidRPr="00325EF3" w:rsidRDefault="00A3573A" w:rsidP="00C46F0B">
      <w:pPr>
        <w:numPr>
          <w:ilvl w:val="0"/>
          <w:numId w:val="21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 xml:space="preserve">zachowanie jawności i przejrzystości procedur planistycznych poprzez zastosowanie się do czynności formalno-prawnych określonych w art. 17 ustawy z dnia 27 marca 2003 r. </w:t>
      </w:r>
      <w:r w:rsidRPr="00325EF3">
        <w:rPr>
          <w:rFonts w:ascii="Times New Roman" w:hAnsi="Times New Roman" w:cs="Times New Roman"/>
        </w:rPr>
        <w:br/>
        <w:t xml:space="preserve">o planowaniu i zagospodarowaniu przestrzennym; </w:t>
      </w:r>
    </w:p>
    <w:p w14:paraId="2906DAFA" w14:textId="77777777" w:rsidR="00A3573A" w:rsidRPr="00325EF3" w:rsidRDefault="00A3573A" w:rsidP="00C46F0B">
      <w:pPr>
        <w:numPr>
          <w:ilvl w:val="0"/>
          <w:numId w:val="21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>potrzebę zapewnienia odpowiedniej ilości i jakości wody, do celów zaopatrzenia ludności poprzez wykorzystanie istniejącej sieci wodociągowej zapewniające odpowiednią ilość i jakość wody do celów zaopatrzenia ludności;</w:t>
      </w:r>
    </w:p>
    <w:p w14:paraId="61FFCA63" w14:textId="77777777" w:rsidR="00A3573A" w:rsidRPr="00325EF3" w:rsidRDefault="00A3573A" w:rsidP="00C46F0B">
      <w:pPr>
        <w:numPr>
          <w:ilvl w:val="0"/>
          <w:numId w:val="21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>przyjęte w planie rozwiązania przestrzenne w nie wpłyną na podniesienie poziomu transportochłonności,</w:t>
      </w:r>
    </w:p>
    <w:p w14:paraId="003860BA" w14:textId="21F4A79B" w:rsidR="00A3573A" w:rsidRPr="00325EF3" w:rsidRDefault="00A3573A" w:rsidP="00C46F0B">
      <w:pPr>
        <w:numPr>
          <w:ilvl w:val="0"/>
          <w:numId w:val="21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325EF3">
        <w:rPr>
          <w:rFonts w:ascii="Times New Roman" w:hAnsi="Times New Roman" w:cs="Times New Roman"/>
        </w:rPr>
        <w:t xml:space="preserve">przyjęte w planie rozwiązania uwzględniają zasady uniwersalnego projektowania wyznaczając zasady realizacji miejsc postojowych.  </w:t>
      </w:r>
    </w:p>
    <w:p w14:paraId="19C4D757" w14:textId="770129E5" w:rsidR="00A3573A" w:rsidRPr="00325EF3" w:rsidRDefault="00A3573A" w:rsidP="00C26B49">
      <w:pPr>
        <w:spacing w:after="120" w:line="276" w:lineRule="auto"/>
        <w:ind w:right="227" w:firstLine="709"/>
        <w:jc w:val="both"/>
        <w:rPr>
          <w:rFonts w:ascii="Times New Roman" w:hAnsi="Times New Roman"/>
        </w:rPr>
      </w:pPr>
      <w:r w:rsidRPr="00325EF3">
        <w:rPr>
          <w:rFonts w:ascii="Times New Roman" w:hAnsi="Times New Roman"/>
        </w:rPr>
        <w:t>Ustalając przeznaczenie terenu, a także określając sposób zagospodarowania i korzystania z terenu, Wójt Gminy Chełmiec zważył interes publiczny i interesy prywatne. Do projektu miejscowego planu zagospodarowania przestrzennego w terminie przewidzianym do składania wniosków,</w:t>
      </w:r>
      <w:r w:rsidR="00D63FBC" w:rsidRPr="00325EF3">
        <w:rPr>
          <w:rFonts w:ascii="Times New Roman" w:hAnsi="Times New Roman"/>
        </w:rPr>
        <w:t xml:space="preserve"> </w:t>
      </w:r>
      <w:r w:rsidR="00096C48" w:rsidRPr="00325EF3">
        <w:rPr>
          <w:rFonts w:ascii="Times New Roman" w:hAnsi="Times New Roman"/>
        </w:rPr>
        <w:t xml:space="preserve">nie </w:t>
      </w:r>
      <w:r w:rsidR="00D63FBC" w:rsidRPr="00325EF3">
        <w:rPr>
          <w:rFonts w:ascii="Times New Roman" w:hAnsi="Times New Roman"/>
        </w:rPr>
        <w:t>wpłynęł</w:t>
      </w:r>
      <w:r w:rsidR="00096C48" w:rsidRPr="00325EF3">
        <w:rPr>
          <w:rFonts w:ascii="Times New Roman" w:hAnsi="Times New Roman"/>
        </w:rPr>
        <w:t xml:space="preserve">y żadne </w:t>
      </w:r>
      <w:r w:rsidR="00D63FBC" w:rsidRPr="00325EF3">
        <w:rPr>
          <w:rFonts w:ascii="Times New Roman" w:hAnsi="Times New Roman"/>
        </w:rPr>
        <w:t>wniosk</w:t>
      </w:r>
      <w:r w:rsidR="00096C48" w:rsidRPr="00325EF3">
        <w:rPr>
          <w:rFonts w:ascii="Times New Roman" w:hAnsi="Times New Roman"/>
        </w:rPr>
        <w:t>i</w:t>
      </w:r>
      <w:r w:rsidR="00D63FBC" w:rsidRPr="00325EF3">
        <w:rPr>
          <w:rFonts w:ascii="Times New Roman" w:hAnsi="Times New Roman"/>
        </w:rPr>
        <w:t xml:space="preserve"> od interesariuszy prywatnych. Na etapie konsultacji społecznych</w:t>
      </w:r>
      <w:r w:rsidRPr="00325EF3">
        <w:rPr>
          <w:rFonts w:ascii="Times New Roman" w:hAnsi="Times New Roman"/>
        </w:rPr>
        <w:t xml:space="preserve"> </w:t>
      </w:r>
      <w:r w:rsidR="00096C48" w:rsidRPr="00325EF3">
        <w:rPr>
          <w:rFonts w:ascii="Times New Roman" w:hAnsi="Times New Roman"/>
        </w:rPr>
        <w:t xml:space="preserve">nie </w:t>
      </w:r>
      <w:r w:rsidRPr="00325EF3">
        <w:rPr>
          <w:rFonts w:ascii="Times New Roman" w:hAnsi="Times New Roman"/>
        </w:rPr>
        <w:t>wpłynęł</w:t>
      </w:r>
      <w:r w:rsidR="00096C48" w:rsidRPr="00325EF3">
        <w:rPr>
          <w:rFonts w:ascii="Times New Roman" w:hAnsi="Times New Roman"/>
        </w:rPr>
        <w:t>y żadne</w:t>
      </w:r>
      <w:r w:rsidRPr="00325EF3">
        <w:rPr>
          <w:rFonts w:ascii="Times New Roman" w:hAnsi="Times New Roman"/>
        </w:rPr>
        <w:t xml:space="preserve"> </w:t>
      </w:r>
      <w:r w:rsidR="00C26B49" w:rsidRPr="00325EF3">
        <w:rPr>
          <w:rFonts w:ascii="Times New Roman" w:hAnsi="Times New Roman"/>
        </w:rPr>
        <w:t>uwag</w:t>
      </w:r>
      <w:r w:rsidR="00096C48" w:rsidRPr="00325EF3">
        <w:rPr>
          <w:rFonts w:ascii="Times New Roman" w:hAnsi="Times New Roman"/>
        </w:rPr>
        <w:t>i</w:t>
      </w:r>
      <w:r w:rsidRPr="00325EF3">
        <w:rPr>
          <w:rFonts w:ascii="Times New Roman" w:hAnsi="Times New Roman"/>
        </w:rPr>
        <w:t>.</w:t>
      </w:r>
    </w:p>
    <w:p w14:paraId="594F5E99" w14:textId="60EF02FD" w:rsidR="00C472A3" w:rsidRPr="00F9002A" w:rsidRDefault="00C472A3" w:rsidP="00C472A3">
      <w:pPr>
        <w:spacing w:after="120" w:line="276" w:lineRule="auto"/>
        <w:ind w:right="227" w:firstLine="709"/>
        <w:jc w:val="both"/>
        <w:rPr>
          <w:rFonts w:ascii="Times New Roman" w:hAnsi="Times New Roman"/>
        </w:rPr>
      </w:pPr>
      <w:r w:rsidRPr="00F9002A">
        <w:rPr>
          <w:rFonts w:ascii="Times New Roman" w:hAnsi="Times New Roman"/>
        </w:rPr>
        <w:t xml:space="preserve">Ocena aktualności Studium uwarunkowań i kierunków zagospodarowania przestrzennego Gminy Chełmiec oraz miejscowych planów zagospodarowania </w:t>
      </w:r>
      <w:r w:rsidRPr="00F9002A">
        <w:rPr>
          <w:rFonts w:ascii="Times New Roman" w:hAnsi="Times New Roman"/>
        </w:rPr>
        <w:lastRenderedPageBreak/>
        <w:t xml:space="preserve">przestrzennego została przyjęta Uchwałą Nr </w:t>
      </w:r>
      <w:r w:rsidRPr="00F9002A">
        <w:rPr>
          <w:rFonts w:ascii="Times New Roman" w:hAnsi="Times New Roman"/>
          <w:b/>
          <w:bCs/>
        </w:rPr>
        <w:t>XXXIII/651/2017</w:t>
      </w:r>
      <w:r w:rsidRPr="00F9002A">
        <w:rPr>
          <w:rFonts w:ascii="Times New Roman" w:hAnsi="Times New Roman"/>
        </w:rPr>
        <w:t xml:space="preserve"> Rady Gminy Chełmiec z dnia 4 lipca 2017 roku. W ocenie aktualności nie dokonano aktualizacji w zakresie przeznaczenia. </w:t>
      </w:r>
    </w:p>
    <w:p w14:paraId="52BC194B" w14:textId="77777777" w:rsidR="00D63FBC" w:rsidRPr="00325EF3" w:rsidRDefault="00D63FBC" w:rsidP="00D63FBC">
      <w:pPr>
        <w:spacing w:after="120" w:line="276" w:lineRule="auto"/>
        <w:ind w:right="227" w:firstLine="709"/>
        <w:jc w:val="both"/>
        <w:rPr>
          <w:rFonts w:ascii="Times New Roman" w:hAnsi="Times New Roman"/>
          <w:b/>
          <w:bCs/>
        </w:rPr>
      </w:pPr>
      <w:r w:rsidRPr="00325EF3">
        <w:rPr>
          <w:rFonts w:ascii="Times New Roman" w:hAnsi="Times New Roman"/>
          <w:b/>
          <w:bCs/>
        </w:rPr>
        <w:t>Wnioski</w:t>
      </w:r>
    </w:p>
    <w:p w14:paraId="7DE1B348" w14:textId="668100B1" w:rsidR="006B5D04" w:rsidRPr="00325EF3" w:rsidRDefault="00D63FBC" w:rsidP="0085695E">
      <w:pPr>
        <w:spacing w:after="120" w:line="276" w:lineRule="auto"/>
        <w:ind w:right="227" w:firstLine="709"/>
        <w:jc w:val="both"/>
        <w:rPr>
          <w:rFonts w:ascii="Times New Roman" w:hAnsi="Times New Roman"/>
        </w:rPr>
      </w:pPr>
      <w:r w:rsidRPr="00325EF3">
        <w:rPr>
          <w:rFonts w:ascii="Times New Roman" w:hAnsi="Times New Roman"/>
        </w:rPr>
        <w:t>Przedłożone do uchwalenia zmiany miejscowych planów zagospodarowania przestrzennego Gminy Chełmiec nie narusza przepisów odrębnych i nie pozostaje w sprzeczności z interesem publicznym oraz uwzględnia wymogi ochrony środowiska, zatem tworzy podstawę do realizacji celów, o których mowa w uzasadnieniu.</w:t>
      </w:r>
    </w:p>
    <w:p w14:paraId="01140A26" w14:textId="1BDE12A1" w:rsidR="005B6194" w:rsidRPr="005B6194" w:rsidRDefault="005B6194" w:rsidP="005B6194">
      <w:pPr>
        <w:jc w:val="both"/>
        <w:rPr>
          <w:rFonts w:ascii="Times New Roman" w:hAnsi="Times New Roman" w:cs="Times New Roman"/>
        </w:rPr>
      </w:pPr>
    </w:p>
    <w:sectPr w:rsidR="005B6194" w:rsidRPr="005B61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8"/>
    <w:multiLevelType w:val="multilevel"/>
    <w:tmpl w:val="A1884E42"/>
    <w:lvl w:ilvl="0">
      <w:start w:val="2"/>
      <w:numFmt w:val="decimal"/>
      <w:lvlText w:val="%1."/>
      <w:lvlJc w:val="left"/>
      <w:pPr>
        <w:tabs>
          <w:tab w:val="num" w:pos="0"/>
        </w:tabs>
        <w:ind w:left="632" w:hanging="349"/>
      </w:pPr>
      <w:rPr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97"/>
        </w:tabs>
        <w:ind w:left="92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5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7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89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1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3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05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770" w:hanging="180"/>
      </w:pPr>
    </w:lvl>
  </w:abstractNum>
  <w:abstractNum w:abstractNumId="1" w15:restartNumberingAfterBreak="0">
    <w:nsid w:val="01857CA6"/>
    <w:multiLevelType w:val="hybridMultilevel"/>
    <w:tmpl w:val="805EFA90"/>
    <w:styleLink w:val="Zaimportowanystyl280"/>
    <w:lvl w:ilvl="0" w:tplc="16200D20">
      <w:start w:val="1"/>
      <w:numFmt w:val="decimal"/>
      <w:lvlText w:val="%1)"/>
      <w:lvlJc w:val="left"/>
      <w:pPr>
        <w:tabs>
          <w:tab w:val="num" w:pos="1416"/>
        </w:tabs>
        <w:ind w:left="397" w:firstLine="66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ED0A606A">
      <w:start w:val="1"/>
      <w:numFmt w:val="lowerLetter"/>
      <w:lvlText w:val="%2)"/>
      <w:lvlJc w:val="left"/>
      <w:pPr>
        <w:tabs>
          <w:tab w:val="left" w:pos="1416"/>
          <w:tab w:val="num" w:pos="2136"/>
        </w:tabs>
        <w:ind w:left="1117" w:firstLine="681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493A8C00">
      <w:start w:val="1"/>
      <w:numFmt w:val="decimal"/>
      <w:lvlText w:val="%3."/>
      <w:lvlJc w:val="left"/>
      <w:pPr>
        <w:tabs>
          <w:tab w:val="left" w:pos="1416"/>
          <w:tab w:val="num" w:pos="2856"/>
        </w:tabs>
        <w:ind w:left="1837" w:firstLine="69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66928F36">
      <w:start w:val="1"/>
      <w:numFmt w:val="decimal"/>
      <w:lvlText w:val="%4."/>
      <w:lvlJc w:val="left"/>
      <w:pPr>
        <w:tabs>
          <w:tab w:val="left" w:pos="1416"/>
          <w:tab w:val="num" w:pos="3576"/>
        </w:tabs>
        <w:ind w:left="2557" w:firstLine="70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A1CA2F64">
      <w:start w:val="1"/>
      <w:numFmt w:val="decimal"/>
      <w:lvlText w:val="%5."/>
      <w:lvlJc w:val="left"/>
      <w:pPr>
        <w:tabs>
          <w:tab w:val="left" w:pos="1416"/>
          <w:tab w:val="num" w:pos="4296"/>
        </w:tabs>
        <w:ind w:left="3277" w:firstLine="717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9C90D4F8">
      <w:start w:val="1"/>
      <w:numFmt w:val="decimal"/>
      <w:lvlText w:val="%6."/>
      <w:lvlJc w:val="left"/>
      <w:pPr>
        <w:tabs>
          <w:tab w:val="left" w:pos="1416"/>
          <w:tab w:val="num" w:pos="5016"/>
        </w:tabs>
        <w:ind w:left="3997" w:firstLine="72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D43204C0">
      <w:start w:val="1"/>
      <w:numFmt w:val="decimal"/>
      <w:lvlText w:val="%7."/>
      <w:lvlJc w:val="left"/>
      <w:pPr>
        <w:tabs>
          <w:tab w:val="left" w:pos="1416"/>
          <w:tab w:val="num" w:pos="5736"/>
        </w:tabs>
        <w:ind w:left="4717" w:firstLine="741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AB2E92BA">
      <w:start w:val="1"/>
      <w:numFmt w:val="decimal"/>
      <w:lvlText w:val="%8."/>
      <w:lvlJc w:val="left"/>
      <w:pPr>
        <w:tabs>
          <w:tab w:val="left" w:pos="1416"/>
          <w:tab w:val="num" w:pos="6456"/>
        </w:tabs>
        <w:ind w:left="5437" w:firstLine="75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650A9D8C">
      <w:start w:val="1"/>
      <w:numFmt w:val="decimal"/>
      <w:lvlText w:val="%9."/>
      <w:lvlJc w:val="left"/>
      <w:pPr>
        <w:tabs>
          <w:tab w:val="left" w:pos="1416"/>
          <w:tab w:val="num" w:pos="7176"/>
        </w:tabs>
        <w:ind w:left="6157" w:firstLine="76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" w15:restartNumberingAfterBreak="0">
    <w:nsid w:val="018B57F5"/>
    <w:multiLevelType w:val="hybridMultilevel"/>
    <w:tmpl w:val="855456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D2215"/>
    <w:multiLevelType w:val="hybridMultilevel"/>
    <w:tmpl w:val="9D24E954"/>
    <w:lvl w:ilvl="0" w:tplc="FFFFFFFF">
      <w:start w:val="1"/>
      <w:numFmt w:val="decimal"/>
      <w:lvlText w:val="%1)"/>
      <w:lvlJc w:val="left"/>
      <w:pPr>
        <w:ind w:left="1352" w:hanging="360"/>
      </w:pPr>
    </w:lvl>
    <w:lvl w:ilvl="1" w:tplc="04150017">
      <w:start w:val="1"/>
      <w:numFmt w:val="lowerLetter"/>
      <w:lvlText w:val="%2)"/>
      <w:lvlJc w:val="left"/>
      <w:pPr>
        <w:ind w:left="1919" w:hanging="360"/>
      </w:pPr>
    </w:lvl>
    <w:lvl w:ilvl="2" w:tplc="DE6425A2">
      <w:start w:val="3"/>
      <w:numFmt w:val="decimal"/>
      <w:lvlText w:val="%3."/>
      <w:lvlJc w:val="left"/>
      <w:pPr>
        <w:ind w:left="2972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512" w:hanging="360"/>
      </w:pPr>
    </w:lvl>
    <w:lvl w:ilvl="4" w:tplc="FFFFFFFF" w:tentative="1">
      <w:start w:val="1"/>
      <w:numFmt w:val="lowerLetter"/>
      <w:lvlText w:val="%5."/>
      <w:lvlJc w:val="left"/>
      <w:pPr>
        <w:ind w:left="4232" w:hanging="360"/>
      </w:pPr>
    </w:lvl>
    <w:lvl w:ilvl="5" w:tplc="FFFFFFFF" w:tentative="1">
      <w:start w:val="1"/>
      <w:numFmt w:val="lowerRoman"/>
      <w:lvlText w:val="%6."/>
      <w:lvlJc w:val="right"/>
      <w:pPr>
        <w:ind w:left="4952" w:hanging="180"/>
      </w:pPr>
    </w:lvl>
    <w:lvl w:ilvl="6" w:tplc="FFFFFFFF" w:tentative="1">
      <w:start w:val="1"/>
      <w:numFmt w:val="decimal"/>
      <w:lvlText w:val="%7."/>
      <w:lvlJc w:val="left"/>
      <w:pPr>
        <w:ind w:left="5672" w:hanging="360"/>
      </w:pPr>
    </w:lvl>
    <w:lvl w:ilvl="7" w:tplc="FFFFFFFF" w:tentative="1">
      <w:start w:val="1"/>
      <w:numFmt w:val="lowerLetter"/>
      <w:lvlText w:val="%8."/>
      <w:lvlJc w:val="left"/>
      <w:pPr>
        <w:ind w:left="6392" w:hanging="360"/>
      </w:pPr>
    </w:lvl>
    <w:lvl w:ilvl="8" w:tplc="FFFFFFFF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06BC0158"/>
    <w:multiLevelType w:val="hybridMultilevel"/>
    <w:tmpl w:val="6132444A"/>
    <w:lvl w:ilvl="0" w:tplc="512C6A3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8AD7343"/>
    <w:multiLevelType w:val="hybridMultilevel"/>
    <w:tmpl w:val="93D26B3C"/>
    <w:numStyleLink w:val="Zaimportowanystyl8"/>
  </w:abstractNum>
  <w:abstractNum w:abstractNumId="6" w15:restartNumberingAfterBreak="0">
    <w:nsid w:val="0AF75FC4"/>
    <w:multiLevelType w:val="hybridMultilevel"/>
    <w:tmpl w:val="E2F8D254"/>
    <w:lvl w:ilvl="0" w:tplc="CD40B36A">
      <w:start w:val="1"/>
      <w:numFmt w:val="decimal"/>
      <w:lvlText w:val="%1)"/>
      <w:lvlJc w:val="left"/>
      <w:pPr>
        <w:ind w:left="643" w:hanging="360"/>
      </w:pPr>
    </w:lvl>
    <w:lvl w:ilvl="1" w:tplc="DF8EF1BC">
      <w:start w:val="1"/>
      <w:numFmt w:val="decimal"/>
      <w:lvlText w:val="%2)"/>
      <w:lvlJc w:val="left"/>
      <w:pPr>
        <w:ind w:left="815" w:hanging="39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11E063B2"/>
    <w:multiLevelType w:val="hybridMultilevel"/>
    <w:tmpl w:val="29DAF1B8"/>
    <w:lvl w:ilvl="0" w:tplc="04150011">
      <w:start w:val="1"/>
      <w:numFmt w:val="decimal"/>
      <w:lvlText w:val="%1)"/>
      <w:lvlJc w:val="left"/>
      <w:pPr>
        <w:ind w:left="720" w:hanging="360"/>
      </w:pPr>
      <w:rPr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FFFFFFFF">
      <w:start w:val="1"/>
      <w:numFmt w:val="decimal"/>
      <w:lvlText w:val="%2)"/>
      <w:lvlJc w:val="left"/>
      <w:pPr>
        <w:ind w:left="1865" w:hanging="360"/>
      </w:pPr>
    </w:lvl>
    <w:lvl w:ilvl="2" w:tplc="FFFFFFFF">
      <w:start w:val="1"/>
      <w:numFmt w:val="lowerRoman"/>
      <w:lvlText w:val="%3."/>
      <w:lvlJc w:val="left"/>
      <w:pPr>
        <w:ind w:left="2585" w:hanging="30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305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4025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745" w:hanging="30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465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6185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905" w:hanging="30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8" w15:restartNumberingAfterBreak="0">
    <w:nsid w:val="133A4E4E"/>
    <w:multiLevelType w:val="hybridMultilevel"/>
    <w:tmpl w:val="9CF876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B14B58"/>
    <w:multiLevelType w:val="hybridMultilevel"/>
    <w:tmpl w:val="5AFE17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751DC7"/>
    <w:multiLevelType w:val="hybridMultilevel"/>
    <w:tmpl w:val="39D27F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5D2EAF"/>
    <w:multiLevelType w:val="hybridMultilevel"/>
    <w:tmpl w:val="534E39A2"/>
    <w:styleLink w:val="Zaimportowanystyl110"/>
    <w:lvl w:ilvl="0" w:tplc="4808E074">
      <w:start w:val="1"/>
      <w:numFmt w:val="decimal"/>
      <w:lvlText w:val="%1)"/>
      <w:lvlJc w:val="left"/>
      <w:pPr>
        <w:ind w:left="1077" w:hanging="36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51743218">
      <w:start w:val="1"/>
      <w:numFmt w:val="lowerLetter"/>
      <w:lvlText w:val="%2)"/>
      <w:lvlJc w:val="left"/>
      <w:pPr>
        <w:ind w:left="1440" w:hanging="23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0936BD4A">
      <w:start w:val="1"/>
      <w:numFmt w:val="decimal"/>
      <w:lvlText w:val="%3)"/>
      <w:lvlJc w:val="left"/>
      <w:pPr>
        <w:ind w:left="1077" w:hanging="36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60C4D622">
      <w:start w:val="1"/>
      <w:numFmt w:val="lowerLetter"/>
      <w:lvlText w:val="%4)"/>
      <w:lvlJc w:val="left"/>
      <w:pPr>
        <w:ind w:left="1917" w:hanging="431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651A369E">
      <w:start w:val="1"/>
      <w:numFmt w:val="lowerLetter"/>
      <w:lvlText w:val="%5)"/>
      <w:lvlJc w:val="left"/>
      <w:pPr>
        <w:ind w:left="1497" w:hanging="40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B9B84B68">
      <w:start w:val="1"/>
      <w:numFmt w:val="decimal"/>
      <w:lvlText w:val="%6)"/>
      <w:lvlJc w:val="left"/>
      <w:pPr>
        <w:ind w:left="1077" w:hanging="36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431E272E">
      <w:start w:val="1"/>
      <w:numFmt w:val="lowerLetter"/>
      <w:lvlText w:val="%7)"/>
      <w:lvlJc w:val="left"/>
      <w:pPr>
        <w:ind w:left="1440" w:hanging="36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5240C504">
      <w:start w:val="1"/>
      <w:numFmt w:val="lowerLetter"/>
      <w:lvlText w:val="%8)"/>
      <w:lvlJc w:val="left"/>
      <w:pPr>
        <w:ind w:left="1259" w:hanging="36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CDF262F8">
      <w:start w:val="1"/>
      <w:numFmt w:val="decimal"/>
      <w:lvlText w:val="%9)"/>
      <w:lvlJc w:val="left"/>
      <w:pPr>
        <w:ind w:left="1077" w:hanging="36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2" w15:restartNumberingAfterBreak="0">
    <w:nsid w:val="20C44592"/>
    <w:multiLevelType w:val="multilevel"/>
    <w:tmpl w:val="A1884E42"/>
    <w:lvl w:ilvl="0">
      <w:start w:val="2"/>
      <w:numFmt w:val="decimal"/>
      <w:lvlText w:val="%1."/>
      <w:lvlJc w:val="left"/>
      <w:pPr>
        <w:tabs>
          <w:tab w:val="num" w:pos="0"/>
        </w:tabs>
        <w:ind w:left="632" w:hanging="349"/>
      </w:pPr>
      <w:rPr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97"/>
        </w:tabs>
        <w:ind w:left="92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5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7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89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1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3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05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770" w:hanging="180"/>
      </w:pPr>
    </w:lvl>
  </w:abstractNum>
  <w:abstractNum w:abstractNumId="13" w15:restartNumberingAfterBreak="0">
    <w:nsid w:val="21DA4EDA"/>
    <w:multiLevelType w:val="hybridMultilevel"/>
    <w:tmpl w:val="E8E65CA8"/>
    <w:lvl w:ilvl="0" w:tplc="04150011">
      <w:start w:val="1"/>
      <w:numFmt w:val="decimal"/>
      <w:lvlText w:val="%1)"/>
      <w:lvlJc w:val="left"/>
      <w:pPr>
        <w:ind w:left="1352" w:hanging="360"/>
      </w:pPr>
    </w:lvl>
    <w:lvl w:ilvl="1" w:tplc="04150019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4" w15:restartNumberingAfterBreak="0">
    <w:nsid w:val="26E66CAF"/>
    <w:multiLevelType w:val="hybridMultilevel"/>
    <w:tmpl w:val="D5B284AA"/>
    <w:lvl w:ilvl="0" w:tplc="512C6A30">
      <w:start w:val="1"/>
      <w:numFmt w:val="bullet"/>
      <w:lvlText w:val=""/>
      <w:lvlJc w:val="left"/>
      <w:pPr>
        <w:ind w:left="220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15" w15:restartNumberingAfterBreak="0">
    <w:nsid w:val="28BD0E39"/>
    <w:multiLevelType w:val="hybridMultilevel"/>
    <w:tmpl w:val="001A5D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9F0A98"/>
    <w:multiLevelType w:val="hybridMultilevel"/>
    <w:tmpl w:val="90FA28A8"/>
    <w:lvl w:ilvl="0" w:tplc="FFFFFFFF">
      <w:start w:val="1"/>
      <w:numFmt w:val="decimal"/>
      <w:lvlText w:val="%1)"/>
      <w:lvlJc w:val="left"/>
      <w:pPr>
        <w:ind w:left="1352" w:hanging="360"/>
      </w:pPr>
    </w:lvl>
    <w:lvl w:ilvl="1" w:tplc="04150017">
      <w:start w:val="1"/>
      <w:numFmt w:val="lowerLetter"/>
      <w:lvlText w:val="%2)"/>
      <w:lvlJc w:val="left"/>
      <w:pPr>
        <w:ind w:left="1919" w:hanging="360"/>
      </w:pPr>
    </w:lvl>
    <w:lvl w:ilvl="2" w:tplc="FFFFFFFF" w:tentative="1">
      <w:start w:val="1"/>
      <w:numFmt w:val="lowerRoman"/>
      <w:lvlText w:val="%3."/>
      <w:lvlJc w:val="right"/>
      <w:pPr>
        <w:ind w:left="2792" w:hanging="180"/>
      </w:pPr>
    </w:lvl>
    <w:lvl w:ilvl="3" w:tplc="FFFFFFFF" w:tentative="1">
      <w:start w:val="1"/>
      <w:numFmt w:val="decimal"/>
      <w:lvlText w:val="%4."/>
      <w:lvlJc w:val="left"/>
      <w:pPr>
        <w:ind w:left="3512" w:hanging="360"/>
      </w:pPr>
    </w:lvl>
    <w:lvl w:ilvl="4" w:tplc="FFFFFFFF" w:tentative="1">
      <w:start w:val="1"/>
      <w:numFmt w:val="lowerLetter"/>
      <w:lvlText w:val="%5."/>
      <w:lvlJc w:val="left"/>
      <w:pPr>
        <w:ind w:left="4232" w:hanging="360"/>
      </w:pPr>
    </w:lvl>
    <w:lvl w:ilvl="5" w:tplc="FFFFFFFF" w:tentative="1">
      <w:start w:val="1"/>
      <w:numFmt w:val="lowerRoman"/>
      <w:lvlText w:val="%6."/>
      <w:lvlJc w:val="right"/>
      <w:pPr>
        <w:ind w:left="4952" w:hanging="180"/>
      </w:pPr>
    </w:lvl>
    <w:lvl w:ilvl="6" w:tplc="FFFFFFFF" w:tentative="1">
      <w:start w:val="1"/>
      <w:numFmt w:val="decimal"/>
      <w:lvlText w:val="%7."/>
      <w:lvlJc w:val="left"/>
      <w:pPr>
        <w:ind w:left="5672" w:hanging="360"/>
      </w:pPr>
    </w:lvl>
    <w:lvl w:ilvl="7" w:tplc="FFFFFFFF" w:tentative="1">
      <w:start w:val="1"/>
      <w:numFmt w:val="lowerLetter"/>
      <w:lvlText w:val="%8."/>
      <w:lvlJc w:val="left"/>
      <w:pPr>
        <w:ind w:left="6392" w:hanging="360"/>
      </w:pPr>
    </w:lvl>
    <w:lvl w:ilvl="8" w:tplc="FFFFFFFF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7" w15:restartNumberingAfterBreak="0">
    <w:nsid w:val="351B10B8"/>
    <w:multiLevelType w:val="hybridMultilevel"/>
    <w:tmpl w:val="1EE81CBE"/>
    <w:styleLink w:val="Zaimportowanystyl3"/>
    <w:lvl w:ilvl="0" w:tplc="20A24D9E">
      <w:start w:val="1"/>
      <w:numFmt w:val="decimal"/>
      <w:lvlText w:val="%1)"/>
      <w:lvlJc w:val="left"/>
      <w:pPr>
        <w:ind w:left="643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2FF2D0F8">
      <w:start w:val="1"/>
      <w:numFmt w:val="decimal"/>
      <w:lvlText w:val="%2)"/>
      <w:lvlJc w:val="left"/>
      <w:pPr>
        <w:ind w:left="815" w:hanging="39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4E6AB480">
      <w:start w:val="1"/>
      <w:numFmt w:val="lowerRoman"/>
      <w:lvlText w:val="%3."/>
      <w:lvlJc w:val="left"/>
      <w:pPr>
        <w:ind w:left="2083" w:hanging="30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04FC8A72">
      <w:start w:val="1"/>
      <w:numFmt w:val="decimal"/>
      <w:lvlText w:val="%4."/>
      <w:lvlJc w:val="left"/>
      <w:pPr>
        <w:ind w:left="2803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A6D6DD28">
      <w:start w:val="1"/>
      <w:numFmt w:val="lowerLetter"/>
      <w:lvlText w:val="%5."/>
      <w:lvlJc w:val="left"/>
      <w:pPr>
        <w:ind w:left="3523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DB480B9A">
      <w:start w:val="1"/>
      <w:numFmt w:val="lowerRoman"/>
      <w:lvlText w:val="%6."/>
      <w:lvlJc w:val="left"/>
      <w:pPr>
        <w:ind w:left="4243" w:hanging="30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90CC8FB2">
      <w:start w:val="1"/>
      <w:numFmt w:val="decimal"/>
      <w:lvlText w:val="%7."/>
      <w:lvlJc w:val="left"/>
      <w:pPr>
        <w:ind w:left="4963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3FF034E4">
      <w:start w:val="1"/>
      <w:numFmt w:val="lowerLetter"/>
      <w:lvlText w:val="%8."/>
      <w:lvlJc w:val="left"/>
      <w:pPr>
        <w:ind w:left="5683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591C1CD8">
      <w:start w:val="1"/>
      <w:numFmt w:val="lowerRoman"/>
      <w:lvlText w:val="%9."/>
      <w:lvlJc w:val="left"/>
      <w:pPr>
        <w:ind w:left="6403" w:hanging="30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8" w15:restartNumberingAfterBreak="0">
    <w:nsid w:val="3906617C"/>
    <w:multiLevelType w:val="hybridMultilevel"/>
    <w:tmpl w:val="4E5EFED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34375D"/>
    <w:multiLevelType w:val="hybridMultilevel"/>
    <w:tmpl w:val="FEC08E6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2E70D1"/>
    <w:multiLevelType w:val="hybridMultilevel"/>
    <w:tmpl w:val="B972032E"/>
    <w:lvl w:ilvl="0" w:tplc="512C6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2B442C"/>
    <w:multiLevelType w:val="hybridMultilevel"/>
    <w:tmpl w:val="04AA29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8159F"/>
    <w:multiLevelType w:val="hybridMultilevel"/>
    <w:tmpl w:val="0FE878FC"/>
    <w:lvl w:ilvl="0" w:tplc="F3603AF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1F4E613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5728C5"/>
    <w:multiLevelType w:val="hybridMultilevel"/>
    <w:tmpl w:val="9C44720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upperRoman"/>
      <w:lvlText w:val="%3."/>
      <w:lvlJc w:val="right"/>
      <w:pPr>
        <w:ind w:left="14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6E3EB4"/>
    <w:multiLevelType w:val="hybridMultilevel"/>
    <w:tmpl w:val="47BE9FF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305CCB"/>
    <w:multiLevelType w:val="multilevel"/>
    <w:tmpl w:val="41B42A4A"/>
    <w:styleLink w:val="Biecalista1"/>
    <w:lvl w:ilvl="0">
      <w:start w:val="1"/>
      <w:numFmt w:val="decimal"/>
      <w:lvlText w:val="%1)"/>
      <w:lvlJc w:val="left"/>
      <w:pPr>
        <w:ind w:left="1352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)"/>
      <w:lvlJc w:val="left"/>
      <w:pPr>
        <w:ind w:left="1919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512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26" w15:restartNumberingAfterBreak="0">
    <w:nsid w:val="47542FA0"/>
    <w:multiLevelType w:val="hybridMultilevel"/>
    <w:tmpl w:val="923EF14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7067BD"/>
    <w:multiLevelType w:val="hybridMultilevel"/>
    <w:tmpl w:val="76E845E8"/>
    <w:lvl w:ilvl="0" w:tplc="A948CE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DA44658"/>
    <w:multiLevelType w:val="hybridMultilevel"/>
    <w:tmpl w:val="B68CBDDA"/>
    <w:styleLink w:val="Zaimportowanystyl600"/>
    <w:lvl w:ilvl="0" w:tplc="CCAEAF7E">
      <w:start w:val="1"/>
      <w:numFmt w:val="upperRoman"/>
      <w:lvlText w:val="%1."/>
      <w:lvlJc w:val="left"/>
      <w:pPr>
        <w:ind w:left="720" w:hanging="470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F0D47EA2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7682C428">
      <w:start w:val="1"/>
      <w:numFmt w:val="lowerRoman"/>
      <w:lvlText w:val="%3."/>
      <w:lvlJc w:val="left"/>
      <w:pPr>
        <w:ind w:left="2160" w:hanging="290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E1F05038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D3EA3A5E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9CB66CAE">
      <w:start w:val="1"/>
      <w:numFmt w:val="lowerRoman"/>
      <w:lvlText w:val="%6."/>
      <w:lvlJc w:val="left"/>
      <w:pPr>
        <w:ind w:left="4320" w:hanging="290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D146E432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E74018AE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2B220C26">
      <w:start w:val="1"/>
      <w:numFmt w:val="lowerRoman"/>
      <w:lvlText w:val="%9."/>
      <w:lvlJc w:val="left"/>
      <w:pPr>
        <w:ind w:left="6480" w:hanging="290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9" w15:restartNumberingAfterBreak="0">
    <w:nsid w:val="4E305694"/>
    <w:multiLevelType w:val="hybridMultilevel"/>
    <w:tmpl w:val="501E264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FD11A0"/>
    <w:multiLevelType w:val="hybridMultilevel"/>
    <w:tmpl w:val="5092524C"/>
    <w:lvl w:ilvl="0" w:tplc="FFFFFFFF">
      <w:start w:val="1"/>
      <w:numFmt w:val="decimal"/>
      <w:lvlText w:val="%1)"/>
      <w:lvlJc w:val="left"/>
      <w:pPr>
        <w:ind w:left="1352" w:hanging="360"/>
      </w:pPr>
      <w:rPr>
        <w:rFonts w:ascii="Times New Roman" w:eastAsiaTheme="minorHAnsi" w:hAnsi="Times New Roman" w:cs="Times New Roman"/>
      </w:rPr>
    </w:lvl>
    <w:lvl w:ilvl="1" w:tplc="FFFFFFFF">
      <w:start w:val="1"/>
      <w:numFmt w:val="lowerLetter"/>
      <w:lvlText w:val="%2)"/>
      <w:lvlJc w:val="left"/>
      <w:pPr>
        <w:ind w:left="1919" w:hanging="360"/>
      </w:pPr>
    </w:lvl>
    <w:lvl w:ilvl="2" w:tplc="FFFFFFFF">
      <w:start w:val="1"/>
      <w:numFmt w:val="lowerRoman"/>
      <w:lvlText w:val="%3."/>
      <w:lvlJc w:val="right"/>
      <w:pPr>
        <w:ind w:left="2792" w:hanging="180"/>
      </w:pPr>
    </w:lvl>
    <w:lvl w:ilvl="3" w:tplc="FFFFFFFF" w:tentative="1">
      <w:start w:val="1"/>
      <w:numFmt w:val="decimal"/>
      <w:lvlText w:val="%4."/>
      <w:lvlJc w:val="left"/>
      <w:pPr>
        <w:ind w:left="3512" w:hanging="360"/>
      </w:pPr>
    </w:lvl>
    <w:lvl w:ilvl="4" w:tplc="FFFFFFFF" w:tentative="1">
      <w:start w:val="1"/>
      <w:numFmt w:val="lowerLetter"/>
      <w:lvlText w:val="%5."/>
      <w:lvlJc w:val="left"/>
      <w:pPr>
        <w:ind w:left="4232" w:hanging="360"/>
      </w:pPr>
    </w:lvl>
    <w:lvl w:ilvl="5" w:tplc="FFFFFFFF" w:tentative="1">
      <w:start w:val="1"/>
      <w:numFmt w:val="lowerRoman"/>
      <w:lvlText w:val="%6."/>
      <w:lvlJc w:val="right"/>
      <w:pPr>
        <w:ind w:left="4952" w:hanging="180"/>
      </w:pPr>
    </w:lvl>
    <w:lvl w:ilvl="6" w:tplc="FFFFFFFF" w:tentative="1">
      <w:start w:val="1"/>
      <w:numFmt w:val="decimal"/>
      <w:lvlText w:val="%7."/>
      <w:lvlJc w:val="left"/>
      <w:pPr>
        <w:ind w:left="5672" w:hanging="360"/>
      </w:pPr>
    </w:lvl>
    <w:lvl w:ilvl="7" w:tplc="FFFFFFFF" w:tentative="1">
      <w:start w:val="1"/>
      <w:numFmt w:val="lowerLetter"/>
      <w:lvlText w:val="%8."/>
      <w:lvlJc w:val="left"/>
      <w:pPr>
        <w:ind w:left="6392" w:hanging="360"/>
      </w:pPr>
    </w:lvl>
    <w:lvl w:ilvl="8" w:tplc="FFFFFFFF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1" w15:restartNumberingAfterBreak="0">
    <w:nsid w:val="542C58AE"/>
    <w:multiLevelType w:val="hybridMultilevel"/>
    <w:tmpl w:val="EC204AE2"/>
    <w:lvl w:ilvl="0" w:tplc="84DC710A">
      <w:start w:val="1"/>
      <w:numFmt w:val="lowerLetter"/>
      <w:lvlText w:val="%1)"/>
      <w:lvlJc w:val="left"/>
      <w:pPr>
        <w:ind w:left="117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95" w:hanging="360"/>
      </w:pPr>
    </w:lvl>
    <w:lvl w:ilvl="2" w:tplc="0415001B" w:tentative="1">
      <w:start w:val="1"/>
      <w:numFmt w:val="lowerRoman"/>
      <w:lvlText w:val="%3."/>
      <w:lvlJc w:val="right"/>
      <w:pPr>
        <w:ind w:left="2615" w:hanging="180"/>
      </w:pPr>
    </w:lvl>
    <w:lvl w:ilvl="3" w:tplc="0415000F" w:tentative="1">
      <w:start w:val="1"/>
      <w:numFmt w:val="decimal"/>
      <w:lvlText w:val="%4."/>
      <w:lvlJc w:val="left"/>
      <w:pPr>
        <w:ind w:left="3335" w:hanging="360"/>
      </w:pPr>
    </w:lvl>
    <w:lvl w:ilvl="4" w:tplc="04150019" w:tentative="1">
      <w:start w:val="1"/>
      <w:numFmt w:val="lowerLetter"/>
      <w:lvlText w:val="%5."/>
      <w:lvlJc w:val="left"/>
      <w:pPr>
        <w:ind w:left="4055" w:hanging="360"/>
      </w:pPr>
    </w:lvl>
    <w:lvl w:ilvl="5" w:tplc="0415001B" w:tentative="1">
      <w:start w:val="1"/>
      <w:numFmt w:val="lowerRoman"/>
      <w:lvlText w:val="%6."/>
      <w:lvlJc w:val="right"/>
      <w:pPr>
        <w:ind w:left="4775" w:hanging="180"/>
      </w:pPr>
    </w:lvl>
    <w:lvl w:ilvl="6" w:tplc="0415000F" w:tentative="1">
      <w:start w:val="1"/>
      <w:numFmt w:val="decimal"/>
      <w:lvlText w:val="%7."/>
      <w:lvlJc w:val="left"/>
      <w:pPr>
        <w:ind w:left="5495" w:hanging="360"/>
      </w:pPr>
    </w:lvl>
    <w:lvl w:ilvl="7" w:tplc="04150019" w:tentative="1">
      <w:start w:val="1"/>
      <w:numFmt w:val="lowerLetter"/>
      <w:lvlText w:val="%8."/>
      <w:lvlJc w:val="left"/>
      <w:pPr>
        <w:ind w:left="6215" w:hanging="360"/>
      </w:pPr>
    </w:lvl>
    <w:lvl w:ilvl="8" w:tplc="0415001B" w:tentative="1">
      <w:start w:val="1"/>
      <w:numFmt w:val="lowerRoman"/>
      <w:lvlText w:val="%9."/>
      <w:lvlJc w:val="right"/>
      <w:pPr>
        <w:ind w:left="6935" w:hanging="180"/>
      </w:pPr>
    </w:lvl>
  </w:abstractNum>
  <w:abstractNum w:abstractNumId="32" w15:restartNumberingAfterBreak="0">
    <w:nsid w:val="549F2377"/>
    <w:multiLevelType w:val="hybridMultilevel"/>
    <w:tmpl w:val="FC3887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9E49F8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50013">
      <w:start w:val="1"/>
      <w:numFmt w:val="upperRoman"/>
      <w:lvlText w:val="%3."/>
      <w:lvlJc w:val="right"/>
      <w:pPr>
        <w:ind w:left="14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966146"/>
    <w:multiLevelType w:val="hybridMultilevel"/>
    <w:tmpl w:val="1C263298"/>
    <w:styleLink w:val="Zaimportowanystyl5"/>
    <w:lvl w:ilvl="0" w:tplc="7060A008">
      <w:start w:val="1"/>
      <w:numFmt w:val="decimal"/>
      <w:lvlText w:val="%1)"/>
      <w:lvlJc w:val="left"/>
      <w:pPr>
        <w:ind w:left="644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CBEC9CFE">
      <w:start w:val="1"/>
      <w:numFmt w:val="lowerLetter"/>
      <w:lvlText w:val="%2)"/>
      <w:lvlJc w:val="left"/>
      <w:pPr>
        <w:ind w:left="1582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68E0E994">
      <w:start w:val="1"/>
      <w:numFmt w:val="lowerRoman"/>
      <w:lvlText w:val="%3."/>
      <w:lvlJc w:val="left"/>
      <w:pPr>
        <w:ind w:left="2302" w:hanging="30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6414C55A">
      <w:start w:val="1"/>
      <w:numFmt w:val="decimal"/>
      <w:lvlText w:val="%4."/>
      <w:lvlJc w:val="left"/>
      <w:pPr>
        <w:ind w:left="3022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846027C">
      <w:start w:val="1"/>
      <w:numFmt w:val="lowerLetter"/>
      <w:lvlText w:val="%5."/>
      <w:lvlJc w:val="left"/>
      <w:pPr>
        <w:ind w:left="3742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A77E2954">
      <w:start w:val="1"/>
      <w:numFmt w:val="lowerRoman"/>
      <w:lvlText w:val="%6."/>
      <w:lvlJc w:val="left"/>
      <w:pPr>
        <w:ind w:left="4462" w:hanging="30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FB14DB76">
      <w:start w:val="1"/>
      <w:numFmt w:val="decimal"/>
      <w:lvlText w:val="%7."/>
      <w:lvlJc w:val="left"/>
      <w:pPr>
        <w:ind w:left="5182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CC2C3182">
      <w:start w:val="1"/>
      <w:numFmt w:val="lowerLetter"/>
      <w:lvlText w:val="%8."/>
      <w:lvlJc w:val="left"/>
      <w:pPr>
        <w:ind w:left="5902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CC86A480">
      <w:start w:val="1"/>
      <w:numFmt w:val="lowerRoman"/>
      <w:lvlText w:val="%9."/>
      <w:lvlJc w:val="left"/>
      <w:pPr>
        <w:ind w:left="6622" w:hanging="30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34" w15:restartNumberingAfterBreak="0">
    <w:nsid w:val="58981789"/>
    <w:multiLevelType w:val="hybridMultilevel"/>
    <w:tmpl w:val="3B34C9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2059A8"/>
    <w:multiLevelType w:val="hybridMultilevel"/>
    <w:tmpl w:val="93D26B3C"/>
    <w:styleLink w:val="Zaimportowanystyl8"/>
    <w:lvl w:ilvl="0" w:tplc="7F067E1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4ED2550A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E7706DF2">
      <w:start w:val="1"/>
      <w:numFmt w:val="lowerRoman"/>
      <w:lvlText w:val="%3."/>
      <w:lvlJc w:val="left"/>
      <w:pPr>
        <w:ind w:left="2160" w:hanging="29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41AE1FFE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D1E27AAA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351A98D6">
      <w:start w:val="1"/>
      <w:numFmt w:val="lowerRoman"/>
      <w:lvlText w:val="%6."/>
      <w:lvlJc w:val="left"/>
      <w:pPr>
        <w:ind w:left="4320" w:hanging="29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C8F881F0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48462138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E4066DDA">
      <w:start w:val="1"/>
      <w:numFmt w:val="lowerRoman"/>
      <w:lvlText w:val="%9."/>
      <w:lvlJc w:val="left"/>
      <w:pPr>
        <w:ind w:left="6480" w:hanging="29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36" w15:restartNumberingAfterBreak="0">
    <w:nsid w:val="5D2D5F0C"/>
    <w:multiLevelType w:val="hybridMultilevel"/>
    <w:tmpl w:val="611E47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B544F8"/>
    <w:multiLevelType w:val="hybridMultilevel"/>
    <w:tmpl w:val="1C122576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left"/>
      <w:pPr>
        <w:ind w:left="2160" w:hanging="29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320" w:hanging="29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480" w:hanging="29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38" w15:restartNumberingAfterBreak="0">
    <w:nsid w:val="629D76E9"/>
    <w:multiLevelType w:val="hybridMultilevel"/>
    <w:tmpl w:val="A05EBF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341CBF"/>
    <w:multiLevelType w:val="hybridMultilevel"/>
    <w:tmpl w:val="131804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3D7982"/>
    <w:multiLevelType w:val="hybridMultilevel"/>
    <w:tmpl w:val="68B8F78A"/>
    <w:lvl w:ilvl="0" w:tplc="8A763CC6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3"/>
        <w:szCs w:val="23"/>
        <w:u w:val="none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1B391C"/>
    <w:multiLevelType w:val="hybridMultilevel"/>
    <w:tmpl w:val="5986F7A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upperRoman"/>
      <w:lvlText w:val="%3."/>
      <w:lvlJc w:val="left"/>
      <w:pPr>
        <w:ind w:left="1865" w:hanging="72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F502D86"/>
    <w:multiLevelType w:val="hybridMultilevel"/>
    <w:tmpl w:val="1EE81CBE"/>
    <w:numStyleLink w:val="Zaimportowanystyl3"/>
  </w:abstractNum>
  <w:abstractNum w:abstractNumId="43" w15:restartNumberingAfterBreak="0">
    <w:nsid w:val="70EC6F67"/>
    <w:multiLevelType w:val="hybridMultilevel"/>
    <w:tmpl w:val="1FBCC632"/>
    <w:styleLink w:val="Zaimportowanystyl108"/>
    <w:lvl w:ilvl="0" w:tplc="1BC46FE8">
      <w:start w:val="1"/>
      <w:numFmt w:val="decimal"/>
      <w:lvlText w:val="%1)"/>
      <w:lvlJc w:val="left"/>
      <w:pPr>
        <w:ind w:left="993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B0EE1ED8">
      <w:start w:val="1"/>
      <w:numFmt w:val="lowerLetter"/>
      <w:lvlText w:val="%2."/>
      <w:lvlJc w:val="left"/>
      <w:pPr>
        <w:ind w:left="1713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A82C51E4">
      <w:start w:val="1"/>
      <w:numFmt w:val="lowerRoman"/>
      <w:lvlText w:val="%3."/>
      <w:lvlJc w:val="left"/>
      <w:pPr>
        <w:ind w:left="2433" w:hanging="22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330CC240">
      <w:start w:val="1"/>
      <w:numFmt w:val="decimal"/>
      <w:lvlText w:val="%4."/>
      <w:lvlJc w:val="left"/>
      <w:pPr>
        <w:ind w:left="3153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C6264904">
      <w:start w:val="1"/>
      <w:numFmt w:val="lowerLetter"/>
      <w:lvlText w:val="%5."/>
      <w:lvlJc w:val="left"/>
      <w:pPr>
        <w:ind w:left="3873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8DA8FD0A">
      <w:start w:val="1"/>
      <w:numFmt w:val="lowerRoman"/>
      <w:lvlText w:val="%6."/>
      <w:lvlJc w:val="left"/>
      <w:pPr>
        <w:ind w:left="4593" w:hanging="22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126E5056">
      <w:start w:val="1"/>
      <w:numFmt w:val="decimal"/>
      <w:lvlText w:val="%7."/>
      <w:lvlJc w:val="left"/>
      <w:pPr>
        <w:ind w:left="5313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776A988E">
      <w:start w:val="1"/>
      <w:numFmt w:val="lowerLetter"/>
      <w:lvlText w:val="%8."/>
      <w:lvlJc w:val="left"/>
      <w:pPr>
        <w:ind w:left="6033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F4420E5E">
      <w:start w:val="1"/>
      <w:numFmt w:val="lowerRoman"/>
      <w:lvlText w:val="%9."/>
      <w:lvlJc w:val="left"/>
      <w:pPr>
        <w:ind w:left="6753" w:hanging="22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44" w15:restartNumberingAfterBreak="0">
    <w:nsid w:val="712147F3"/>
    <w:multiLevelType w:val="hybridMultilevel"/>
    <w:tmpl w:val="1C263298"/>
    <w:numStyleLink w:val="Zaimportowanystyl5"/>
  </w:abstractNum>
  <w:abstractNum w:abstractNumId="45" w15:restartNumberingAfterBreak="0">
    <w:nsid w:val="717732E7"/>
    <w:multiLevelType w:val="hybridMultilevel"/>
    <w:tmpl w:val="CF600EC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7643FC"/>
    <w:multiLevelType w:val="hybridMultilevel"/>
    <w:tmpl w:val="9AE85CEC"/>
    <w:lvl w:ilvl="0" w:tplc="04150011">
      <w:start w:val="1"/>
      <w:numFmt w:val="decimal"/>
      <w:lvlText w:val="%1)"/>
      <w:lvlJc w:val="left"/>
      <w:pPr>
        <w:ind w:left="720" w:hanging="360"/>
      </w:pPr>
      <w:rPr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FFFFFFFF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D3091B"/>
    <w:multiLevelType w:val="multilevel"/>
    <w:tmpl w:val="BC9E81AE"/>
    <w:styleLink w:val="Biecalista2"/>
    <w:lvl w:ilvl="0">
      <w:start w:val="1"/>
      <w:numFmt w:val="decimal"/>
      <w:lvlText w:val="%1)"/>
      <w:lvlJc w:val="left"/>
      <w:pPr>
        <w:ind w:left="1352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)"/>
      <w:lvlJc w:val="left"/>
      <w:pPr>
        <w:ind w:left="1919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512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48" w15:restartNumberingAfterBreak="0">
    <w:nsid w:val="76AA27B4"/>
    <w:multiLevelType w:val="hybridMultilevel"/>
    <w:tmpl w:val="4F00387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776527B6"/>
    <w:multiLevelType w:val="hybridMultilevel"/>
    <w:tmpl w:val="6CA20D4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79B51DA"/>
    <w:multiLevelType w:val="hybridMultilevel"/>
    <w:tmpl w:val="C08435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7105739">
    <w:abstractNumId w:val="7"/>
  </w:num>
  <w:num w:numId="2" w16cid:durableId="123693862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151493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37540796">
    <w:abstractNumId w:val="42"/>
    <w:lvlOverride w:ilvl="0">
      <w:lvl w:ilvl="0" w:tplc="496E690E">
        <w:start w:val="1"/>
        <w:numFmt w:val="decimal"/>
        <w:lvlText w:val="%1)"/>
        <w:lvlJc w:val="left"/>
        <w:pPr>
          <w:ind w:left="641" w:hanging="357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C9AC64FE">
        <w:start w:val="1"/>
        <w:numFmt w:val="decimal"/>
        <w:lvlText w:val="%2)"/>
        <w:lvlJc w:val="left"/>
        <w:pPr>
          <w:ind w:left="815" w:hanging="39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B9E4FCAE">
        <w:start w:val="1"/>
        <w:numFmt w:val="decimal"/>
        <w:lvlText w:val="%3."/>
        <w:lvlJc w:val="left"/>
        <w:pPr>
          <w:ind w:left="2083" w:hanging="30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3612CB5C">
        <w:start w:val="1"/>
        <w:numFmt w:val="decimal"/>
        <w:lvlText w:val="%4."/>
        <w:lvlJc w:val="left"/>
        <w:pPr>
          <w:ind w:left="2803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0A78FDDA">
        <w:start w:val="1"/>
        <w:numFmt w:val="decimal"/>
        <w:lvlText w:val="%5."/>
        <w:lvlJc w:val="left"/>
        <w:pPr>
          <w:ind w:left="3523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34DA11A2">
        <w:start w:val="1"/>
        <w:numFmt w:val="decimal"/>
        <w:lvlText w:val="%6."/>
        <w:lvlJc w:val="left"/>
        <w:pPr>
          <w:ind w:left="4243" w:hanging="30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F0906000">
        <w:start w:val="1"/>
        <w:numFmt w:val="decimal"/>
        <w:lvlText w:val="%7."/>
        <w:lvlJc w:val="left"/>
        <w:pPr>
          <w:ind w:left="4963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3552EA98">
        <w:start w:val="1"/>
        <w:numFmt w:val="decimal"/>
        <w:lvlText w:val="%8."/>
        <w:lvlJc w:val="left"/>
        <w:pPr>
          <w:ind w:left="5683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8D0A369A">
        <w:start w:val="1"/>
        <w:numFmt w:val="decimal"/>
        <w:lvlText w:val="%9."/>
        <w:lvlJc w:val="left"/>
        <w:pPr>
          <w:ind w:left="6403" w:hanging="30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5" w16cid:durableId="1316757824">
    <w:abstractNumId w:val="17"/>
  </w:num>
  <w:num w:numId="6" w16cid:durableId="1876654935">
    <w:abstractNumId w:val="44"/>
    <w:lvlOverride w:ilvl="0">
      <w:startOverride w:val="1"/>
      <w:lvl w:ilvl="0" w:tplc="762E31A8">
        <w:start w:val="1"/>
        <w:numFmt w:val="decimal"/>
        <w:lvlText w:val="%1)"/>
        <w:lvlJc w:val="left"/>
        <w:pPr>
          <w:ind w:left="644" w:hanging="360"/>
        </w:pPr>
        <w:rPr>
          <w:rFonts w:hAnsi="Arial Unicode MS"/>
          <w:b w:val="0"/>
          <w:b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startOverride w:val="1"/>
      <w:lvl w:ilvl="1" w:tplc="4F388C78">
        <w:start w:val="1"/>
        <w:numFmt w:val="decimal"/>
        <w:lvlText w:val=""/>
        <w:lvlJc w:val="left"/>
      </w:lvl>
    </w:lvlOverride>
    <w:lvlOverride w:ilvl="2">
      <w:startOverride w:val="1"/>
      <w:lvl w:ilvl="2" w:tplc="7416DC32">
        <w:start w:val="1"/>
        <w:numFmt w:val="decimal"/>
        <w:lvlText w:val=""/>
        <w:lvlJc w:val="left"/>
      </w:lvl>
    </w:lvlOverride>
    <w:lvlOverride w:ilvl="3">
      <w:startOverride w:val="1"/>
      <w:lvl w:ilvl="3" w:tplc="F6A60652">
        <w:start w:val="1"/>
        <w:numFmt w:val="decimal"/>
        <w:lvlText w:val=""/>
        <w:lvlJc w:val="left"/>
      </w:lvl>
    </w:lvlOverride>
    <w:lvlOverride w:ilvl="4">
      <w:startOverride w:val="1"/>
      <w:lvl w:ilvl="4" w:tplc="CAACAF38">
        <w:start w:val="1"/>
        <w:numFmt w:val="decimal"/>
        <w:lvlText w:val=""/>
        <w:lvlJc w:val="left"/>
      </w:lvl>
    </w:lvlOverride>
    <w:lvlOverride w:ilvl="5">
      <w:startOverride w:val="1"/>
      <w:lvl w:ilvl="5" w:tplc="8BF83B88">
        <w:start w:val="1"/>
        <w:numFmt w:val="decimal"/>
        <w:lvlText w:val=""/>
        <w:lvlJc w:val="left"/>
      </w:lvl>
    </w:lvlOverride>
    <w:lvlOverride w:ilvl="6">
      <w:startOverride w:val="1"/>
      <w:lvl w:ilvl="6" w:tplc="5A62CC6E">
        <w:start w:val="1"/>
        <w:numFmt w:val="decimal"/>
        <w:lvlText w:val=""/>
        <w:lvlJc w:val="left"/>
      </w:lvl>
    </w:lvlOverride>
    <w:lvlOverride w:ilvl="7">
      <w:startOverride w:val="1"/>
      <w:lvl w:ilvl="7" w:tplc="2F2E7598">
        <w:start w:val="1"/>
        <w:numFmt w:val="decimal"/>
        <w:lvlText w:val=""/>
        <w:lvlJc w:val="left"/>
      </w:lvl>
    </w:lvlOverride>
    <w:lvlOverride w:ilvl="8">
      <w:startOverride w:val="1"/>
      <w:lvl w:ilvl="8" w:tplc="CCF8E77C">
        <w:start w:val="1"/>
        <w:numFmt w:val="decimal"/>
        <w:lvlText w:val=""/>
        <w:lvlJc w:val="left"/>
      </w:lvl>
    </w:lvlOverride>
  </w:num>
  <w:num w:numId="7" w16cid:durableId="1429236710">
    <w:abstractNumId w:val="33"/>
  </w:num>
  <w:num w:numId="8" w16cid:durableId="2008942610">
    <w:abstractNumId w:val="6"/>
  </w:num>
  <w:num w:numId="9" w16cid:durableId="983046410">
    <w:abstractNumId w:val="32"/>
  </w:num>
  <w:num w:numId="10" w16cid:durableId="253249983">
    <w:abstractNumId w:val="39"/>
  </w:num>
  <w:num w:numId="11" w16cid:durableId="383677853">
    <w:abstractNumId w:val="38"/>
  </w:num>
  <w:num w:numId="12" w16cid:durableId="190918553">
    <w:abstractNumId w:val="0"/>
  </w:num>
  <w:num w:numId="13" w16cid:durableId="1424302759">
    <w:abstractNumId w:val="13"/>
  </w:num>
  <w:num w:numId="14" w16cid:durableId="1889410496">
    <w:abstractNumId w:val="9"/>
  </w:num>
  <w:num w:numId="15" w16cid:durableId="1043410000">
    <w:abstractNumId w:val="12"/>
  </w:num>
  <w:num w:numId="16" w16cid:durableId="561794296">
    <w:abstractNumId w:val="28"/>
  </w:num>
  <w:num w:numId="17" w16cid:durableId="885408078">
    <w:abstractNumId w:val="10"/>
  </w:num>
  <w:num w:numId="18" w16cid:durableId="1904100660">
    <w:abstractNumId w:val="1"/>
  </w:num>
  <w:num w:numId="19" w16cid:durableId="1098405903">
    <w:abstractNumId w:val="49"/>
  </w:num>
  <w:num w:numId="20" w16cid:durableId="1218274748">
    <w:abstractNumId w:val="20"/>
  </w:num>
  <w:num w:numId="21" w16cid:durableId="2088865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4011263">
    <w:abstractNumId w:val="35"/>
  </w:num>
  <w:num w:numId="23" w16cid:durableId="1066879287">
    <w:abstractNumId w:val="11"/>
  </w:num>
  <w:num w:numId="24" w16cid:durableId="712585349">
    <w:abstractNumId w:val="8"/>
  </w:num>
  <w:num w:numId="25" w16cid:durableId="813988708">
    <w:abstractNumId w:val="50"/>
  </w:num>
  <w:num w:numId="26" w16cid:durableId="347174136">
    <w:abstractNumId w:val="36"/>
  </w:num>
  <w:num w:numId="27" w16cid:durableId="615211582">
    <w:abstractNumId w:val="41"/>
  </w:num>
  <w:num w:numId="28" w16cid:durableId="1371875854">
    <w:abstractNumId w:val="23"/>
  </w:num>
  <w:num w:numId="29" w16cid:durableId="1205826435">
    <w:abstractNumId w:val="4"/>
  </w:num>
  <w:num w:numId="30" w16cid:durableId="838429622">
    <w:abstractNumId w:val="14"/>
  </w:num>
  <w:num w:numId="31" w16cid:durableId="1461653225">
    <w:abstractNumId w:val="48"/>
  </w:num>
  <w:num w:numId="32" w16cid:durableId="1095832805">
    <w:abstractNumId w:val="26"/>
  </w:num>
  <w:num w:numId="33" w16cid:durableId="716587977">
    <w:abstractNumId w:val="29"/>
  </w:num>
  <w:num w:numId="34" w16cid:durableId="995642562">
    <w:abstractNumId w:val="19"/>
  </w:num>
  <w:num w:numId="35" w16cid:durableId="1398237844">
    <w:abstractNumId w:val="15"/>
  </w:num>
  <w:num w:numId="36" w16cid:durableId="636643155">
    <w:abstractNumId w:val="18"/>
  </w:num>
  <w:num w:numId="37" w16cid:durableId="2056270786">
    <w:abstractNumId w:val="45"/>
  </w:num>
  <w:num w:numId="38" w16cid:durableId="1063022233">
    <w:abstractNumId w:val="24"/>
  </w:num>
  <w:num w:numId="39" w16cid:durableId="414396497">
    <w:abstractNumId w:val="2"/>
  </w:num>
  <w:num w:numId="40" w16cid:durableId="320428566">
    <w:abstractNumId w:val="16"/>
  </w:num>
  <w:num w:numId="41" w16cid:durableId="1195576205">
    <w:abstractNumId w:val="3"/>
  </w:num>
  <w:num w:numId="42" w16cid:durableId="265039010">
    <w:abstractNumId w:val="37"/>
  </w:num>
  <w:num w:numId="43" w16cid:durableId="2140294447">
    <w:abstractNumId w:val="31"/>
  </w:num>
  <w:num w:numId="44" w16cid:durableId="698166196">
    <w:abstractNumId w:val="22"/>
  </w:num>
  <w:num w:numId="45" w16cid:durableId="1487933112">
    <w:abstractNumId w:val="46"/>
  </w:num>
  <w:num w:numId="46" w16cid:durableId="530385548">
    <w:abstractNumId w:val="34"/>
  </w:num>
  <w:num w:numId="47" w16cid:durableId="793907878">
    <w:abstractNumId w:val="25"/>
  </w:num>
  <w:num w:numId="48" w16cid:durableId="214051352">
    <w:abstractNumId w:val="47"/>
  </w:num>
  <w:num w:numId="49" w16cid:durableId="1470977734">
    <w:abstractNumId w:val="30"/>
  </w:num>
  <w:num w:numId="50" w16cid:durableId="149762090">
    <w:abstractNumId w:val="43"/>
  </w:num>
  <w:num w:numId="51" w16cid:durableId="1957446739">
    <w:abstractNumId w:val="27"/>
  </w:num>
  <w:num w:numId="52" w16cid:durableId="1210651940">
    <w:abstractNumId w:val="2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194"/>
    <w:rsid w:val="000072D2"/>
    <w:rsid w:val="000120B8"/>
    <w:rsid w:val="00014BBD"/>
    <w:rsid w:val="000171B2"/>
    <w:rsid w:val="0002008C"/>
    <w:rsid w:val="00022049"/>
    <w:rsid w:val="000229AC"/>
    <w:rsid w:val="0002576A"/>
    <w:rsid w:val="000259C0"/>
    <w:rsid w:val="00026ABB"/>
    <w:rsid w:val="000335C7"/>
    <w:rsid w:val="000500B7"/>
    <w:rsid w:val="00053FD8"/>
    <w:rsid w:val="00054F0B"/>
    <w:rsid w:val="00061A9B"/>
    <w:rsid w:val="00071084"/>
    <w:rsid w:val="00075F88"/>
    <w:rsid w:val="000828FA"/>
    <w:rsid w:val="0009008E"/>
    <w:rsid w:val="00091203"/>
    <w:rsid w:val="00091A77"/>
    <w:rsid w:val="000944FE"/>
    <w:rsid w:val="000961F7"/>
    <w:rsid w:val="00096C48"/>
    <w:rsid w:val="000A6986"/>
    <w:rsid w:val="000B01D3"/>
    <w:rsid w:val="000C5DB9"/>
    <w:rsid w:val="000D0A9E"/>
    <w:rsid w:val="000D6375"/>
    <w:rsid w:val="000E17EC"/>
    <w:rsid w:val="000F4FC0"/>
    <w:rsid w:val="000F51B3"/>
    <w:rsid w:val="00100995"/>
    <w:rsid w:val="00110119"/>
    <w:rsid w:val="00112C22"/>
    <w:rsid w:val="00115320"/>
    <w:rsid w:val="001200F6"/>
    <w:rsid w:val="0012013F"/>
    <w:rsid w:val="00135841"/>
    <w:rsid w:val="00136A00"/>
    <w:rsid w:val="00137844"/>
    <w:rsid w:val="0014725C"/>
    <w:rsid w:val="00152FB0"/>
    <w:rsid w:val="00156E1F"/>
    <w:rsid w:val="001673F3"/>
    <w:rsid w:val="001715EF"/>
    <w:rsid w:val="001741F5"/>
    <w:rsid w:val="0017659F"/>
    <w:rsid w:val="001B779E"/>
    <w:rsid w:val="001C1F37"/>
    <w:rsid w:val="001C30E0"/>
    <w:rsid w:val="001C4B85"/>
    <w:rsid w:val="001D313B"/>
    <w:rsid w:val="001D3677"/>
    <w:rsid w:val="001D60F9"/>
    <w:rsid w:val="001E1790"/>
    <w:rsid w:val="001E3B76"/>
    <w:rsid w:val="001E4CA5"/>
    <w:rsid w:val="001E71DD"/>
    <w:rsid w:val="001F5AB2"/>
    <w:rsid w:val="001F6AEA"/>
    <w:rsid w:val="002025DD"/>
    <w:rsid w:val="002152C2"/>
    <w:rsid w:val="00224724"/>
    <w:rsid w:val="00232028"/>
    <w:rsid w:val="002352C9"/>
    <w:rsid w:val="00247B06"/>
    <w:rsid w:val="00247C11"/>
    <w:rsid w:val="00257956"/>
    <w:rsid w:val="002625F1"/>
    <w:rsid w:val="002632B6"/>
    <w:rsid w:val="00266697"/>
    <w:rsid w:val="002679D0"/>
    <w:rsid w:val="0027322E"/>
    <w:rsid w:val="00274B3E"/>
    <w:rsid w:val="00275D08"/>
    <w:rsid w:val="00276B4A"/>
    <w:rsid w:val="002812C9"/>
    <w:rsid w:val="002B56A7"/>
    <w:rsid w:val="002C257F"/>
    <w:rsid w:val="002C3478"/>
    <w:rsid w:val="002C6169"/>
    <w:rsid w:val="002D1E18"/>
    <w:rsid w:val="002E0DE5"/>
    <w:rsid w:val="002E68CF"/>
    <w:rsid w:val="002F0826"/>
    <w:rsid w:val="002F17D6"/>
    <w:rsid w:val="002F7052"/>
    <w:rsid w:val="0030514B"/>
    <w:rsid w:val="003109BA"/>
    <w:rsid w:val="00313FD4"/>
    <w:rsid w:val="00316479"/>
    <w:rsid w:val="00324CCD"/>
    <w:rsid w:val="0032534D"/>
    <w:rsid w:val="00325906"/>
    <w:rsid w:val="00325EF3"/>
    <w:rsid w:val="003303FF"/>
    <w:rsid w:val="00330A7A"/>
    <w:rsid w:val="003326EC"/>
    <w:rsid w:val="00342762"/>
    <w:rsid w:val="00351464"/>
    <w:rsid w:val="00351E4A"/>
    <w:rsid w:val="00354C87"/>
    <w:rsid w:val="0035526A"/>
    <w:rsid w:val="0037101D"/>
    <w:rsid w:val="00381081"/>
    <w:rsid w:val="00384816"/>
    <w:rsid w:val="003864FE"/>
    <w:rsid w:val="0039038A"/>
    <w:rsid w:val="00395FCF"/>
    <w:rsid w:val="00396385"/>
    <w:rsid w:val="003A2E69"/>
    <w:rsid w:val="003A3CD1"/>
    <w:rsid w:val="003B7099"/>
    <w:rsid w:val="003B756F"/>
    <w:rsid w:val="003C3A3E"/>
    <w:rsid w:val="003C5AF8"/>
    <w:rsid w:val="003D6B74"/>
    <w:rsid w:val="003F0713"/>
    <w:rsid w:val="003F5509"/>
    <w:rsid w:val="00400781"/>
    <w:rsid w:val="00400AB7"/>
    <w:rsid w:val="00402D64"/>
    <w:rsid w:val="0040300D"/>
    <w:rsid w:val="004050FB"/>
    <w:rsid w:val="004157DB"/>
    <w:rsid w:val="0042325C"/>
    <w:rsid w:val="004250D2"/>
    <w:rsid w:val="004273D3"/>
    <w:rsid w:val="0044476A"/>
    <w:rsid w:val="004556CB"/>
    <w:rsid w:val="00456166"/>
    <w:rsid w:val="004616EB"/>
    <w:rsid w:val="004679D1"/>
    <w:rsid w:val="00471BE9"/>
    <w:rsid w:val="00491FA6"/>
    <w:rsid w:val="00493664"/>
    <w:rsid w:val="004A010B"/>
    <w:rsid w:val="004A0E67"/>
    <w:rsid w:val="004C3DFE"/>
    <w:rsid w:val="004C43A9"/>
    <w:rsid w:val="004C45BD"/>
    <w:rsid w:val="004C45D7"/>
    <w:rsid w:val="004D24AA"/>
    <w:rsid w:val="004D29AC"/>
    <w:rsid w:val="004D2C60"/>
    <w:rsid w:val="004D7D1E"/>
    <w:rsid w:val="004D7E97"/>
    <w:rsid w:val="00522588"/>
    <w:rsid w:val="00527181"/>
    <w:rsid w:val="00531D7E"/>
    <w:rsid w:val="005335CE"/>
    <w:rsid w:val="005531BC"/>
    <w:rsid w:val="00556C59"/>
    <w:rsid w:val="00563661"/>
    <w:rsid w:val="00565F27"/>
    <w:rsid w:val="00573D80"/>
    <w:rsid w:val="00573FC3"/>
    <w:rsid w:val="0057691D"/>
    <w:rsid w:val="005828A7"/>
    <w:rsid w:val="00586FBE"/>
    <w:rsid w:val="00590661"/>
    <w:rsid w:val="005B123C"/>
    <w:rsid w:val="005B44DC"/>
    <w:rsid w:val="005B6194"/>
    <w:rsid w:val="005B783D"/>
    <w:rsid w:val="005C00EA"/>
    <w:rsid w:val="005C2AE7"/>
    <w:rsid w:val="005D07DB"/>
    <w:rsid w:val="005D0843"/>
    <w:rsid w:val="005D75B4"/>
    <w:rsid w:val="005E702D"/>
    <w:rsid w:val="006043A6"/>
    <w:rsid w:val="0061201C"/>
    <w:rsid w:val="0061444D"/>
    <w:rsid w:val="006222C0"/>
    <w:rsid w:val="00622C8D"/>
    <w:rsid w:val="006242AE"/>
    <w:rsid w:val="00625548"/>
    <w:rsid w:val="00630C56"/>
    <w:rsid w:val="0063125F"/>
    <w:rsid w:val="00643A72"/>
    <w:rsid w:val="00643BEB"/>
    <w:rsid w:val="006466B2"/>
    <w:rsid w:val="006470E5"/>
    <w:rsid w:val="006554E7"/>
    <w:rsid w:val="00660A77"/>
    <w:rsid w:val="00664760"/>
    <w:rsid w:val="00671FE6"/>
    <w:rsid w:val="0067335E"/>
    <w:rsid w:val="00684474"/>
    <w:rsid w:val="00686538"/>
    <w:rsid w:val="006965B9"/>
    <w:rsid w:val="006A3BA0"/>
    <w:rsid w:val="006B5D04"/>
    <w:rsid w:val="006B6522"/>
    <w:rsid w:val="006C1CF6"/>
    <w:rsid w:val="006C2AAF"/>
    <w:rsid w:val="006C7776"/>
    <w:rsid w:val="006E4365"/>
    <w:rsid w:val="006E463F"/>
    <w:rsid w:val="006F184D"/>
    <w:rsid w:val="006F6FCE"/>
    <w:rsid w:val="00700763"/>
    <w:rsid w:val="00704660"/>
    <w:rsid w:val="00724FCC"/>
    <w:rsid w:val="00727537"/>
    <w:rsid w:val="00730E43"/>
    <w:rsid w:val="007416AC"/>
    <w:rsid w:val="0075243E"/>
    <w:rsid w:val="0075457E"/>
    <w:rsid w:val="00764146"/>
    <w:rsid w:val="00765D6F"/>
    <w:rsid w:val="0077172F"/>
    <w:rsid w:val="00771FCD"/>
    <w:rsid w:val="00777E6C"/>
    <w:rsid w:val="00781A47"/>
    <w:rsid w:val="00782437"/>
    <w:rsid w:val="00784163"/>
    <w:rsid w:val="00784463"/>
    <w:rsid w:val="00795532"/>
    <w:rsid w:val="007956D2"/>
    <w:rsid w:val="00795E9F"/>
    <w:rsid w:val="007A5312"/>
    <w:rsid w:val="007A5DE5"/>
    <w:rsid w:val="007B459E"/>
    <w:rsid w:val="007B5DC4"/>
    <w:rsid w:val="007D1997"/>
    <w:rsid w:val="007E1BBD"/>
    <w:rsid w:val="007E454C"/>
    <w:rsid w:val="007E4DBC"/>
    <w:rsid w:val="007F6BFA"/>
    <w:rsid w:val="00801A95"/>
    <w:rsid w:val="0081177F"/>
    <w:rsid w:val="00822BD0"/>
    <w:rsid w:val="00825EB7"/>
    <w:rsid w:val="0083323F"/>
    <w:rsid w:val="00840DEA"/>
    <w:rsid w:val="00841AE1"/>
    <w:rsid w:val="0085695E"/>
    <w:rsid w:val="008615E8"/>
    <w:rsid w:val="00866DB5"/>
    <w:rsid w:val="008671D1"/>
    <w:rsid w:val="00873E49"/>
    <w:rsid w:val="008744EC"/>
    <w:rsid w:val="0088415F"/>
    <w:rsid w:val="00890409"/>
    <w:rsid w:val="00894F2B"/>
    <w:rsid w:val="008972B8"/>
    <w:rsid w:val="008A1191"/>
    <w:rsid w:val="008A7CE1"/>
    <w:rsid w:val="008B022C"/>
    <w:rsid w:val="008B3755"/>
    <w:rsid w:val="008C3D65"/>
    <w:rsid w:val="008C5CC1"/>
    <w:rsid w:val="008D023B"/>
    <w:rsid w:val="008D1547"/>
    <w:rsid w:val="008D2629"/>
    <w:rsid w:val="008D5B2E"/>
    <w:rsid w:val="008D77EE"/>
    <w:rsid w:val="008E6EAF"/>
    <w:rsid w:val="008F0758"/>
    <w:rsid w:val="008F3D22"/>
    <w:rsid w:val="009014D5"/>
    <w:rsid w:val="00910DE9"/>
    <w:rsid w:val="00914E49"/>
    <w:rsid w:val="0091511D"/>
    <w:rsid w:val="00925CF5"/>
    <w:rsid w:val="00927FBB"/>
    <w:rsid w:val="00930280"/>
    <w:rsid w:val="00936661"/>
    <w:rsid w:val="00941B6B"/>
    <w:rsid w:val="009421A7"/>
    <w:rsid w:val="009442AB"/>
    <w:rsid w:val="00962DAE"/>
    <w:rsid w:val="0097143E"/>
    <w:rsid w:val="00971C44"/>
    <w:rsid w:val="00985124"/>
    <w:rsid w:val="00991364"/>
    <w:rsid w:val="0099691B"/>
    <w:rsid w:val="009A3BF4"/>
    <w:rsid w:val="009A3D28"/>
    <w:rsid w:val="009A5F7A"/>
    <w:rsid w:val="009A684A"/>
    <w:rsid w:val="009A7284"/>
    <w:rsid w:val="009D0128"/>
    <w:rsid w:val="009D40C9"/>
    <w:rsid w:val="009D4B5D"/>
    <w:rsid w:val="009E0FB7"/>
    <w:rsid w:val="009E296D"/>
    <w:rsid w:val="009E2C5D"/>
    <w:rsid w:val="009E6821"/>
    <w:rsid w:val="009E696C"/>
    <w:rsid w:val="009F382C"/>
    <w:rsid w:val="00A013CA"/>
    <w:rsid w:val="00A034B3"/>
    <w:rsid w:val="00A03713"/>
    <w:rsid w:val="00A10F60"/>
    <w:rsid w:val="00A12A6A"/>
    <w:rsid w:val="00A34D31"/>
    <w:rsid w:val="00A3573A"/>
    <w:rsid w:val="00A41CE6"/>
    <w:rsid w:val="00A714D9"/>
    <w:rsid w:val="00A73377"/>
    <w:rsid w:val="00A74EAA"/>
    <w:rsid w:val="00A74F96"/>
    <w:rsid w:val="00A76862"/>
    <w:rsid w:val="00A7733A"/>
    <w:rsid w:val="00A77589"/>
    <w:rsid w:val="00A82CAD"/>
    <w:rsid w:val="00A87D34"/>
    <w:rsid w:val="00AA2B44"/>
    <w:rsid w:val="00AB038E"/>
    <w:rsid w:val="00AC0691"/>
    <w:rsid w:val="00AD116D"/>
    <w:rsid w:val="00AD2243"/>
    <w:rsid w:val="00AD4220"/>
    <w:rsid w:val="00AD5469"/>
    <w:rsid w:val="00AD55E0"/>
    <w:rsid w:val="00AE665C"/>
    <w:rsid w:val="00AE6E3F"/>
    <w:rsid w:val="00AF7130"/>
    <w:rsid w:val="00B0081E"/>
    <w:rsid w:val="00B073EA"/>
    <w:rsid w:val="00B104A6"/>
    <w:rsid w:val="00B1517F"/>
    <w:rsid w:val="00B17574"/>
    <w:rsid w:val="00B238B3"/>
    <w:rsid w:val="00B23FE5"/>
    <w:rsid w:val="00B273D4"/>
    <w:rsid w:val="00B4576B"/>
    <w:rsid w:val="00B55259"/>
    <w:rsid w:val="00B560C7"/>
    <w:rsid w:val="00B66802"/>
    <w:rsid w:val="00B679B6"/>
    <w:rsid w:val="00B71015"/>
    <w:rsid w:val="00B7146A"/>
    <w:rsid w:val="00B758F0"/>
    <w:rsid w:val="00B857BD"/>
    <w:rsid w:val="00B959FA"/>
    <w:rsid w:val="00BA31B4"/>
    <w:rsid w:val="00BB2BAA"/>
    <w:rsid w:val="00BC3F80"/>
    <w:rsid w:val="00BC54B2"/>
    <w:rsid w:val="00BC578C"/>
    <w:rsid w:val="00BC766C"/>
    <w:rsid w:val="00BD33C4"/>
    <w:rsid w:val="00BF36D5"/>
    <w:rsid w:val="00C07299"/>
    <w:rsid w:val="00C115B4"/>
    <w:rsid w:val="00C26B49"/>
    <w:rsid w:val="00C3011F"/>
    <w:rsid w:val="00C44BDB"/>
    <w:rsid w:val="00C44C29"/>
    <w:rsid w:val="00C46F0B"/>
    <w:rsid w:val="00C472A3"/>
    <w:rsid w:val="00C6422C"/>
    <w:rsid w:val="00C81E8D"/>
    <w:rsid w:val="00C821A3"/>
    <w:rsid w:val="00C933E6"/>
    <w:rsid w:val="00C9648B"/>
    <w:rsid w:val="00CA588A"/>
    <w:rsid w:val="00CA67A8"/>
    <w:rsid w:val="00CB0A74"/>
    <w:rsid w:val="00CB19EA"/>
    <w:rsid w:val="00CB3B35"/>
    <w:rsid w:val="00CB5D75"/>
    <w:rsid w:val="00CB7C03"/>
    <w:rsid w:val="00CC5B96"/>
    <w:rsid w:val="00CD362F"/>
    <w:rsid w:val="00CD5650"/>
    <w:rsid w:val="00CD7093"/>
    <w:rsid w:val="00CE11C0"/>
    <w:rsid w:val="00CE1945"/>
    <w:rsid w:val="00CE53D8"/>
    <w:rsid w:val="00CE5B49"/>
    <w:rsid w:val="00CF289A"/>
    <w:rsid w:val="00D0258C"/>
    <w:rsid w:val="00D04611"/>
    <w:rsid w:val="00D06C99"/>
    <w:rsid w:val="00D0783F"/>
    <w:rsid w:val="00D138E6"/>
    <w:rsid w:val="00D17693"/>
    <w:rsid w:val="00D24A83"/>
    <w:rsid w:val="00D27BC9"/>
    <w:rsid w:val="00D305E5"/>
    <w:rsid w:val="00D43236"/>
    <w:rsid w:val="00D449CC"/>
    <w:rsid w:val="00D47554"/>
    <w:rsid w:val="00D4784E"/>
    <w:rsid w:val="00D51694"/>
    <w:rsid w:val="00D53F52"/>
    <w:rsid w:val="00D63FBC"/>
    <w:rsid w:val="00D83CBF"/>
    <w:rsid w:val="00D922B0"/>
    <w:rsid w:val="00D970B9"/>
    <w:rsid w:val="00DD1035"/>
    <w:rsid w:val="00DD46C2"/>
    <w:rsid w:val="00DD6248"/>
    <w:rsid w:val="00DE044D"/>
    <w:rsid w:val="00DE6705"/>
    <w:rsid w:val="00DF704D"/>
    <w:rsid w:val="00E02EF3"/>
    <w:rsid w:val="00E05E09"/>
    <w:rsid w:val="00E13805"/>
    <w:rsid w:val="00E13F7B"/>
    <w:rsid w:val="00E14631"/>
    <w:rsid w:val="00E168A9"/>
    <w:rsid w:val="00E20FCE"/>
    <w:rsid w:val="00E24D87"/>
    <w:rsid w:val="00E250A3"/>
    <w:rsid w:val="00E2640A"/>
    <w:rsid w:val="00E30880"/>
    <w:rsid w:val="00E3267B"/>
    <w:rsid w:val="00E3504D"/>
    <w:rsid w:val="00E4670B"/>
    <w:rsid w:val="00E52000"/>
    <w:rsid w:val="00E5330F"/>
    <w:rsid w:val="00E53449"/>
    <w:rsid w:val="00E65DB8"/>
    <w:rsid w:val="00E753EB"/>
    <w:rsid w:val="00E80038"/>
    <w:rsid w:val="00E8168B"/>
    <w:rsid w:val="00EA0007"/>
    <w:rsid w:val="00EB346F"/>
    <w:rsid w:val="00EB4A5B"/>
    <w:rsid w:val="00ED548B"/>
    <w:rsid w:val="00EE1047"/>
    <w:rsid w:val="00EE2463"/>
    <w:rsid w:val="00EE343E"/>
    <w:rsid w:val="00EE55DE"/>
    <w:rsid w:val="00EF20E9"/>
    <w:rsid w:val="00EF6278"/>
    <w:rsid w:val="00EF6648"/>
    <w:rsid w:val="00F0069E"/>
    <w:rsid w:val="00F03858"/>
    <w:rsid w:val="00F11596"/>
    <w:rsid w:val="00F1254F"/>
    <w:rsid w:val="00F13A06"/>
    <w:rsid w:val="00F214F3"/>
    <w:rsid w:val="00F30BE3"/>
    <w:rsid w:val="00F36D20"/>
    <w:rsid w:val="00F37A77"/>
    <w:rsid w:val="00F525E6"/>
    <w:rsid w:val="00F71AA6"/>
    <w:rsid w:val="00F9002A"/>
    <w:rsid w:val="00F93A15"/>
    <w:rsid w:val="00F95EC4"/>
    <w:rsid w:val="00FA0340"/>
    <w:rsid w:val="00FA65F1"/>
    <w:rsid w:val="00FB0875"/>
    <w:rsid w:val="00FB48A0"/>
    <w:rsid w:val="00FC024B"/>
    <w:rsid w:val="00FC146F"/>
    <w:rsid w:val="00FC156D"/>
    <w:rsid w:val="00FC1DF8"/>
    <w:rsid w:val="00FC4117"/>
    <w:rsid w:val="00FD088C"/>
    <w:rsid w:val="00FD454F"/>
    <w:rsid w:val="00FD6394"/>
    <w:rsid w:val="00FF0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8B972"/>
  <w15:chartTrackingRefBased/>
  <w15:docId w15:val="{5274A4B9-2F46-4404-8B21-601649758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B61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B61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61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61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61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61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61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61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61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61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5B61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61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619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619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619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619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619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619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61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61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61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61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61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619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619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B619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61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619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6194"/>
    <w:rPr>
      <w:b/>
      <w:bCs/>
      <w:smallCaps/>
      <w:color w:val="0F4761" w:themeColor="accent1" w:themeShade="BF"/>
      <w:spacing w:val="5"/>
    </w:rPr>
  </w:style>
  <w:style w:type="numbering" w:customStyle="1" w:styleId="Zaimportowanystyl3">
    <w:name w:val="Zaimportowany styl 3"/>
    <w:rsid w:val="00AF7130"/>
    <w:pPr>
      <w:numPr>
        <w:numId w:val="5"/>
      </w:numPr>
    </w:pPr>
  </w:style>
  <w:style w:type="numbering" w:customStyle="1" w:styleId="Zaimportowanystyl5">
    <w:name w:val="Zaimportowany styl 5"/>
    <w:rsid w:val="007E4DBC"/>
    <w:pPr>
      <w:numPr>
        <w:numId w:val="7"/>
      </w:numPr>
    </w:pPr>
  </w:style>
  <w:style w:type="numbering" w:customStyle="1" w:styleId="Zaimportowanystyl600">
    <w:name w:val="Zaimportowany styl 6.0.0"/>
    <w:rsid w:val="00D51694"/>
    <w:pPr>
      <w:numPr>
        <w:numId w:val="16"/>
      </w:numPr>
    </w:pPr>
  </w:style>
  <w:style w:type="numbering" w:customStyle="1" w:styleId="Zaimportowanystyl280">
    <w:name w:val="Zaimportowany styl 28.0"/>
    <w:rsid w:val="00941B6B"/>
    <w:pPr>
      <w:numPr>
        <w:numId w:val="18"/>
      </w:numPr>
    </w:pPr>
  </w:style>
  <w:style w:type="numbering" w:customStyle="1" w:styleId="Zaimportowanystyl8">
    <w:name w:val="Zaimportowany styl 8"/>
    <w:rsid w:val="00B758F0"/>
    <w:pPr>
      <w:numPr>
        <w:numId w:val="22"/>
      </w:numPr>
    </w:pPr>
  </w:style>
  <w:style w:type="numbering" w:customStyle="1" w:styleId="Zaimportowanystyl110">
    <w:name w:val="Zaimportowany styl 11.0"/>
    <w:rsid w:val="00B758F0"/>
    <w:pPr>
      <w:numPr>
        <w:numId w:val="23"/>
      </w:numPr>
    </w:pPr>
  </w:style>
  <w:style w:type="character" w:styleId="Hipercze">
    <w:name w:val="Hyperlink"/>
    <w:basedOn w:val="Domylnaczcionkaakapitu"/>
    <w:uiPriority w:val="99"/>
    <w:unhideWhenUsed/>
    <w:rsid w:val="002812C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12C9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42325C"/>
    <w:pPr>
      <w:numPr>
        <w:numId w:val="47"/>
      </w:numPr>
    </w:pPr>
  </w:style>
  <w:style w:type="numbering" w:customStyle="1" w:styleId="Biecalista2">
    <w:name w:val="Bieżąca lista2"/>
    <w:uiPriority w:val="99"/>
    <w:rsid w:val="0042325C"/>
    <w:pPr>
      <w:numPr>
        <w:numId w:val="48"/>
      </w:numPr>
    </w:pPr>
  </w:style>
  <w:style w:type="numbering" w:customStyle="1" w:styleId="Zaimportowanystyl108">
    <w:name w:val="Zaimportowany styl 108"/>
    <w:rsid w:val="00F525E6"/>
    <w:pPr>
      <w:numPr>
        <w:numId w:val="5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15</Pages>
  <Words>4953</Words>
  <Characters>29723</Characters>
  <Application>Microsoft Office Word</Application>
  <DocSecurity>0</DocSecurity>
  <Lines>247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Urblex Urblex</dc:creator>
  <cp:keywords/>
  <dc:description/>
  <cp:lastModifiedBy>Urblex Urblex</cp:lastModifiedBy>
  <cp:revision>110</cp:revision>
  <cp:lastPrinted>2026-07-30T08:46:00Z</cp:lastPrinted>
  <dcterms:created xsi:type="dcterms:W3CDTF">2026-06-08T13:54:00Z</dcterms:created>
  <dcterms:modified xsi:type="dcterms:W3CDTF">2026-07-30T12:16:00Z</dcterms:modified>
</cp:coreProperties>
</file>