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8"/>
          <w:szCs w:val="28"/>
        </w:rPr>
        <w:t>Dokumenty potrzebne do przygotowania wniosku o płatność (rozliczenia) w programie Czyste Powietrze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(dla wniosków o dofinansowanie składanych w naborze od 20.07.2026r. </w:t>
      </w:r>
      <w:r>
        <w:rPr>
          <w:rFonts w:cs="Times New Roman" w:ascii="Times New Roman" w:hAnsi="Times New Roman"/>
          <w:b/>
          <w:bCs/>
          <w:sz w:val="24"/>
          <w:szCs w:val="24"/>
        </w:rPr>
        <w:t>)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Źródło ciepła: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</w:t>
      </w:r>
      <w:r>
        <w:rPr>
          <w:rFonts w:cs="Times New Roman" w:ascii="Times New Roman" w:hAnsi="Times New Roman"/>
          <w:b/>
          <w:i/>
          <w:sz w:val="24"/>
          <w:szCs w:val="24"/>
        </w:rPr>
        <w:t>nie sposób zapłaty: gotówka</w:t>
      </w:r>
      <w:r>
        <w:rPr>
          <w:rFonts w:cs="Times New Roman" w:ascii="Times New Roman" w:hAnsi="Times New Roman"/>
          <w:b/>
          <w:sz w:val="24"/>
          <w:szCs w:val="24"/>
        </w:rPr>
        <w:t>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 potwierdzający trwałe wyłączenie źródła ciepła z użytkowania, w przypadku: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kotła na paliwo stałe ( węgiel/ekogroszek, biomasa), piec wolnostojący typu koza, trzon kuchenny -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>dokument złomowania,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inny rodzaj źródeł ciepła, np. kominek, piec kaflowy -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 xml:space="preserve">opinia kominiarska </w:t>
      </w:r>
      <w:r>
        <w:rPr>
          <w:rFonts w:cs="Times New Roman" w:ascii="Times New Roman" w:hAnsi="Times New Roman"/>
          <w:sz w:val="24"/>
          <w:szCs w:val="24"/>
        </w:rPr>
        <w:t>o odłączeniu od przewodów kominowych ( brak możliwości użytkowania),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zdjęcie tabliczki znamionowej,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z odbioru kominiarskiego podpisany przez mistrza kominiarskiego lub protokół wystawiony przez osobę posiadającą uprawnienia budowlane w odpowiedniej specjalności, jeżeli zakres posiadanych uprawnień obejmuje ocenę danego rodzaju instalacji lub przewodu, potwierdzający dostosowanie przewodów kominowych/spalinowych do pracy z zamontowanym kotłem na paliwo stałe (w przypadku montażu kotła na pellet drzewny lub zgazowującego drewno)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Instalacja c.o. i c.w.u.: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certyfikat europejskiego znaku jakości „Solar Keymark” wraz z załącznikiem technicznym lub certyfikat równoważny - w przypadku montażu kolektorów słonecznych (paneli solarnych),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zdjęcia tabliczek znamionowych kolektorów słonecznych - jeśli montowane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Ocieplenie: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i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deklaracja właściwości użytkowych do materiału, którym zostało wykonane ocieplenie,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audyt energetyczny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Stolarka okienna, drzwiowa, brama garażowa: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deklaracja właściwości użytkowych,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oferta/zamówienie 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Rekuperacja: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etykieta energetyczna,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karta produktu/certyfikat potwierdzający: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graniczną sprawność temperaturową odzysku ciepła dla centrali wentylacyjnej (%),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maksymalna wartość współczynnika nakładu energii elektrycznej (Wh/m3),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wyposażenie instalacji w układ automatyki sterującej umożliwiającej dostosowanie wydajności do aktualnych potrzeb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zdjęcie tabliczki znamionowej,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Audyt energetyczny: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 wystawiona na Beneficjenta lub Beneficjenta i współmałżonka,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audyt energetyczny,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Świadectwo charakterystyki energetycznej budynku</w:t>
      </w:r>
    </w:p>
    <w:p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 wystawiona na Beneficjenta lub Beneficjenta i współmałżonka,</w:t>
      </w:r>
    </w:p>
    <w:p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(nie sposób zapłaty: gotówka) - potwierdzenie przelewu lub dowód wpłaty KP,             </w:t>
      </w:r>
    </w:p>
    <w:p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świadectwo charakterystyki energetycznej budynku      </w:t>
      </w:r>
      <w:r>
        <w:rPr>
          <w:rFonts w:cs="Times New Roman" w:ascii="Times New Roman" w:hAnsi="Times New Roman"/>
          <w:sz w:val="24"/>
          <w:szCs w:val="24"/>
        </w:rPr>
        <w:t xml:space="preserve">              </w:t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Inne dokumenty: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umowa z Funduszu o przyznaniu dofinansowania,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dokumenty potwierdzające posiadanie kotła spełniającego wymogi -                 w przypadku wnioskowania bez wymiany źródła ciepła,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nr konta bankowego </w:t>
      </w:r>
      <w:bookmarkStart w:id="0" w:name="_GoBack"/>
      <w:bookmarkEnd w:id="0"/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Prefinansowanie: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potwierdzenie przelewu zaliczki z Funduszu,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oświadczenie wykonawcy - opcjonalnie,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aneks do umowy z wykonawcą - jeśli dotyczy </w:t>
      </w:r>
    </w:p>
    <w:p>
      <w:pPr>
        <w:pStyle w:val="ListParagraph"/>
        <w:ind w:left="28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80"/>
        </w:tabs>
        <w:ind w:left="31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260"/>
        </w:tabs>
        <w:ind w:left="426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5ca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0e48bd"/>
    <w:rPr>
      <w:sz w:val="20"/>
      <w:szCs w:val="20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character" w:styleId="EndnoteCharacters111">
    <w:name w:val="Endnote Characters111"/>
    <w:qFormat/>
    <w:rPr>
      <w:vertAlign w:val="superscript"/>
    </w:rPr>
  </w:style>
  <w:style w:type="character" w:styleId="EndnoteCharacters1111">
    <w:name w:val="Endnote Characters1111"/>
    <w:qFormat/>
    <w:rPr>
      <w:vertAlign w:val="superscript"/>
    </w:rPr>
  </w:style>
  <w:style w:type="character" w:styleId="EndnoteCharacters11111">
    <w:name w:val="Endnote Characters11111"/>
    <w:qFormat/>
    <w:rPr>
      <w:vertAlign w:val="superscript"/>
    </w:rPr>
  </w:style>
  <w:style w:type="character" w:styleId="EndnoteCharacters111111">
    <w:name w:val="Endnote Characters111111"/>
    <w:qFormat/>
    <w:rPr>
      <w:vertAlign w:val="superscript"/>
    </w:rPr>
  </w:style>
  <w:style w:type="character" w:styleId="EndnoteCharacters1111111">
    <w:name w:val="Endnote Characters1111111"/>
    <w:qFormat/>
    <w:rPr>
      <w:vertAlign w:val="superscript"/>
    </w:rPr>
  </w:style>
  <w:style w:type="character" w:styleId="EndnoteCharacters11111111">
    <w:name w:val="Endnote Characters11111111"/>
    <w:basedOn w:val="DefaultParagraphFont"/>
    <w:uiPriority w:val="99"/>
    <w:semiHidden/>
    <w:unhideWhenUsed/>
    <w:qFormat/>
    <w:rsid w:val="000e48bd"/>
    <w:rPr>
      <w:vertAlign w:val="superscript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40712"/>
    <w:rPr>
      <w:rFonts w:ascii="Segoe UI" w:hAnsi="Segoe UI" w:cs="Segoe UI"/>
      <w:sz w:val="18"/>
      <w:szCs w:val="18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e48bd"/>
    <w:pPr>
      <w:spacing w:before="0" w:after="160"/>
      <w:ind w:left="72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e48bd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4071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LibreOffice/24.2.5.2$Windows_X86_64 LibreOffice_project/bffef4ea93e59bebbeaf7f431bb02b1a39ee8a59</Application>
  <AppVersion>15.0000</AppVersion>
  <Pages>3</Pages>
  <Words>568</Words>
  <Characters>3742</Characters>
  <CharactersWithSpaces>4351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2023-05-31T10:57:00Z</dcterms:created>
  <dc:creator>Dorota Krajewska</dc:creator>
  <dc:description/>
  <dc:language>pl-PL</dc:language>
  <cp:lastModifiedBy/>
  <cp:lastPrinted>2026-08-06T07:42:24Z</cp:lastPrinted>
  <dcterms:modified xsi:type="dcterms:W3CDTF">2026-08-06T07:44:00Z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